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5F" w:rsidRPr="00EE5F5F" w:rsidRDefault="00EE5F5F" w:rsidP="00EE5F5F">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 xml:space="preserve">Министерство культуры, по делам национальностей и архивного дела </w:t>
      </w:r>
    </w:p>
    <w:p w:rsidR="00EE5F5F" w:rsidRPr="00EE5F5F" w:rsidRDefault="00EE5F5F" w:rsidP="00EE5F5F">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Чувашской Республики</w:t>
      </w:r>
    </w:p>
    <w:p w:rsidR="00EE5F5F" w:rsidRPr="00EE5F5F" w:rsidRDefault="00EE5F5F" w:rsidP="00EE5F5F">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 xml:space="preserve">БПОУ «Чебоксарское художественное училище (техникум)» </w:t>
      </w:r>
    </w:p>
    <w:p w:rsidR="00EE5F5F" w:rsidRPr="00EE5F5F" w:rsidRDefault="00EE5F5F" w:rsidP="00EE5F5F">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Минкультуры Чувашии</w:t>
      </w:r>
    </w:p>
    <w:p w:rsidR="00EE5F5F" w:rsidRPr="00EE5F5F" w:rsidRDefault="00EE5F5F" w:rsidP="00EE5F5F">
      <w:pPr>
        <w:spacing w:after="0"/>
        <w:jc w:val="center"/>
        <w:rPr>
          <w:rFonts w:ascii="Times New Roman" w:hAnsi="Times New Roman" w:cs="Times New Roman"/>
          <w:bCs/>
          <w:sz w:val="24"/>
          <w:szCs w:val="24"/>
        </w:rPr>
      </w:pPr>
    </w:p>
    <w:p w:rsidR="00EE5F5F" w:rsidRP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DC265F" w:rsidRPr="00EE5F5F" w:rsidRDefault="00DC265F" w:rsidP="00EE5F5F">
      <w:pPr>
        <w:spacing w:after="0"/>
        <w:jc w:val="center"/>
        <w:rPr>
          <w:rFonts w:ascii="Times New Roman" w:hAnsi="Times New Roman" w:cs="Times New Roman"/>
          <w:bCs/>
          <w:sz w:val="24"/>
          <w:szCs w:val="24"/>
        </w:rPr>
      </w:pPr>
    </w:p>
    <w:p w:rsidR="00EE5F5F" w:rsidRPr="00EE5F5F" w:rsidRDefault="00EE5F5F" w:rsidP="00EE5F5F">
      <w:pPr>
        <w:spacing w:after="0"/>
        <w:jc w:val="center"/>
        <w:rPr>
          <w:rFonts w:ascii="Times New Roman" w:hAnsi="Times New Roman" w:cs="Times New Roman"/>
          <w:bCs/>
          <w:sz w:val="24"/>
          <w:szCs w:val="24"/>
        </w:rPr>
      </w:pPr>
    </w:p>
    <w:p w:rsidR="00EE5F5F" w:rsidRPr="00EE5F5F" w:rsidRDefault="00EE5F5F" w:rsidP="00EE5F5F">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МЕТОДИЧЕСКИЕ УКАЗАНИЯ</w:t>
      </w:r>
    </w:p>
    <w:p w:rsidR="00EE5F5F" w:rsidRPr="00EE5F5F" w:rsidRDefault="00EE5F5F" w:rsidP="00EE5F5F">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ПО ВЫПОЛНЕНИЮ САМОСТОЯТЕЛЬНОЙ РАБОТЫ</w:t>
      </w:r>
    </w:p>
    <w:p w:rsidR="00EE5F5F" w:rsidRDefault="00EE5F5F" w:rsidP="00EE5F5F">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СТУДЕНТОВ</w:t>
      </w:r>
    </w:p>
    <w:p w:rsidR="00EE5F5F" w:rsidRPr="00EE5F5F" w:rsidRDefault="00EE5F5F" w:rsidP="00EE5F5F">
      <w:pPr>
        <w:spacing w:after="0"/>
        <w:jc w:val="center"/>
        <w:rPr>
          <w:rFonts w:ascii="Times New Roman" w:hAnsi="Times New Roman" w:cs="Times New Roman"/>
          <w:b/>
          <w:bCs/>
          <w:sz w:val="28"/>
          <w:szCs w:val="28"/>
        </w:rPr>
      </w:pPr>
    </w:p>
    <w:p w:rsidR="008A4734" w:rsidRPr="00EE5F5F" w:rsidRDefault="00EE5F5F" w:rsidP="00EE5F5F">
      <w:pPr>
        <w:spacing w:after="0"/>
        <w:jc w:val="center"/>
        <w:rPr>
          <w:rFonts w:ascii="Times New Roman" w:eastAsia="Times New Roman" w:hAnsi="Times New Roman" w:cs="Times New Roman"/>
          <w:sz w:val="28"/>
          <w:szCs w:val="28"/>
          <w:lang w:eastAsia="en-US"/>
        </w:rPr>
      </w:pPr>
      <w:r>
        <w:rPr>
          <w:rFonts w:ascii="Times New Roman" w:hAnsi="Times New Roman" w:cs="Times New Roman"/>
          <w:sz w:val="28"/>
          <w:szCs w:val="28"/>
        </w:rPr>
        <w:t>дисциплины «</w:t>
      </w:r>
      <w:r w:rsidR="00727926" w:rsidRPr="00727926">
        <w:rPr>
          <w:rFonts w:ascii="Times New Roman" w:eastAsia="Times New Roman" w:hAnsi="Times New Roman" w:cs="Times New Roman"/>
          <w:sz w:val="28"/>
          <w:szCs w:val="28"/>
          <w:lang w:eastAsia="en-US"/>
        </w:rPr>
        <w:t>Литература</w:t>
      </w:r>
      <w:r>
        <w:rPr>
          <w:rFonts w:ascii="Times New Roman" w:eastAsia="Times New Roman" w:hAnsi="Times New Roman" w:cs="Times New Roman"/>
          <w:sz w:val="28"/>
          <w:szCs w:val="28"/>
          <w:lang w:eastAsia="en-US"/>
        </w:rPr>
        <w:t>»</w:t>
      </w:r>
    </w:p>
    <w:p w:rsidR="00EE5F5F" w:rsidRDefault="00EE5F5F" w:rsidP="00EE5F5F">
      <w:pPr>
        <w:autoSpaceDE w:val="0"/>
        <w:autoSpaceDN w:val="0"/>
        <w:adjustRightInd w:val="0"/>
        <w:spacing w:after="0" w:line="240" w:lineRule="auto"/>
        <w:ind w:right="-289"/>
        <w:jc w:val="center"/>
        <w:rPr>
          <w:rFonts w:ascii="Times New Roman" w:eastAsia="Times New Roman" w:hAnsi="Times New Roman" w:cs="Times New Roman"/>
          <w:sz w:val="28"/>
          <w:szCs w:val="28"/>
          <w:u w:val="single" w:color="FFFFFF"/>
        </w:rPr>
      </w:pPr>
    </w:p>
    <w:p w:rsidR="00727926" w:rsidRPr="00727926" w:rsidRDefault="00727926" w:rsidP="00727926">
      <w:pPr>
        <w:pStyle w:val="1"/>
        <w:jc w:val="center"/>
        <w:rPr>
          <w:rFonts w:ascii="Times New Roman" w:hAnsi="Times New Roman" w:cs="Times New Roman"/>
          <w:color w:val="auto"/>
          <w:kern w:val="0"/>
          <w:sz w:val="28"/>
          <w:szCs w:val="28"/>
          <w:u w:val="single" w:color="FFFFFF"/>
          <w:lang w:eastAsia="ru-RU"/>
        </w:rPr>
      </w:pPr>
      <w:r w:rsidRPr="00727926">
        <w:rPr>
          <w:rFonts w:ascii="Times New Roman" w:hAnsi="Times New Roman" w:cs="Times New Roman"/>
          <w:color w:val="auto"/>
          <w:kern w:val="0"/>
          <w:sz w:val="28"/>
          <w:szCs w:val="28"/>
          <w:u w:val="single" w:color="FFFFFF"/>
          <w:lang w:eastAsia="ru-RU"/>
        </w:rPr>
        <w:t>по специальностям:</w:t>
      </w:r>
    </w:p>
    <w:p w:rsidR="00727926" w:rsidRPr="00727926" w:rsidRDefault="00727926" w:rsidP="00727926">
      <w:pPr>
        <w:pStyle w:val="1"/>
        <w:jc w:val="center"/>
        <w:rPr>
          <w:rFonts w:ascii="Times New Roman" w:hAnsi="Times New Roman" w:cs="Times New Roman"/>
          <w:color w:val="auto"/>
          <w:kern w:val="0"/>
          <w:sz w:val="28"/>
          <w:szCs w:val="28"/>
          <w:u w:val="single" w:color="FFFFFF"/>
          <w:lang w:eastAsia="ru-RU"/>
        </w:rPr>
      </w:pPr>
      <w:r w:rsidRPr="00727926">
        <w:rPr>
          <w:rFonts w:ascii="Times New Roman" w:hAnsi="Times New Roman" w:cs="Times New Roman"/>
          <w:color w:val="auto"/>
          <w:kern w:val="0"/>
          <w:sz w:val="28"/>
          <w:szCs w:val="28"/>
          <w:u w:val="single" w:color="FFFFFF"/>
          <w:lang w:eastAsia="ru-RU"/>
        </w:rPr>
        <w:t>54.02.05 Живопись (по видам) (станковая живопись)</w:t>
      </w:r>
    </w:p>
    <w:p w:rsidR="00727926" w:rsidRPr="00727926" w:rsidRDefault="00727926" w:rsidP="00727926">
      <w:pPr>
        <w:pStyle w:val="1"/>
        <w:jc w:val="center"/>
        <w:rPr>
          <w:rFonts w:ascii="Times New Roman" w:hAnsi="Times New Roman" w:cs="Times New Roman"/>
          <w:color w:val="auto"/>
          <w:kern w:val="0"/>
          <w:sz w:val="28"/>
          <w:szCs w:val="28"/>
          <w:u w:val="single" w:color="FFFFFF"/>
          <w:lang w:eastAsia="ru-RU"/>
        </w:rPr>
      </w:pPr>
      <w:r w:rsidRPr="00727926">
        <w:rPr>
          <w:rFonts w:ascii="Times New Roman" w:hAnsi="Times New Roman" w:cs="Times New Roman"/>
          <w:color w:val="auto"/>
          <w:kern w:val="0"/>
          <w:sz w:val="28"/>
          <w:szCs w:val="28"/>
          <w:u w:val="single" w:color="FFFFFF"/>
          <w:lang w:eastAsia="ru-RU"/>
        </w:rPr>
        <w:t>54.02.01 Дизайн (по отраслям) (в культуре и искусстве)</w:t>
      </w:r>
    </w:p>
    <w:p w:rsidR="00727926" w:rsidRPr="00727926" w:rsidRDefault="00727926" w:rsidP="00727926">
      <w:pPr>
        <w:pStyle w:val="1"/>
        <w:jc w:val="center"/>
        <w:rPr>
          <w:rFonts w:ascii="Times New Roman" w:hAnsi="Times New Roman" w:cs="Times New Roman"/>
          <w:color w:val="auto"/>
          <w:kern w:val="0"/>
          <w:sz w:val="28"/>
          <w:szCs w:val="28"/>
          <w:u w:val="single" w:color="FFFFFF"/>
          <w:lang w:eastAsia="ru-RU"/>
        </w:rPr>
      </w:pPr>
      <w:r w:rsidRPr="00727926">
        <w:rPr>
          <w:rFonts w:ascii="Times New Roman" w:hAnsi="Times New Roman" w:cs="Times New Roman"/>
          <w:color w:val="auto"/>
          <w:kern w:val="0"/>
          <w:sz w:val="28"/>
          <w:szCs w:val="28"/>
          <w:u w:val="single" w:color="FFFFFF"/>
          <w:lang w:eastAsia="ru-RU"/>
        </w:rPr>
        <w:t>54.02.02 Декоративно-прикладное искусство и народные промыслы (по видам) (художественная обработка дерева, художественная керамика)</w:t>
      </w:r>
    </w:p>
    <w:p w:rsidR="006F05E4" w:rsidRPr="00EE5F5F" w:rsidRDefault="00727926" w:rsidP="00727926">
      <w:pPr>
        <w:pStyle w:val="1"/>
        <w:jc w:val="center"/>
        <w:rPr>
          <w:rFonts w:ascii="Times New Roman" w:hAnsi="Times New Roman" w:cs="Times New Roman"/>
          <w:color w:val="auto"/>
          <w:sz w:val="28"/>
          <w:szCs w:val="28"/>
        </w:rPr>
      </w:pPr>
      <w:r w:rsidRPr="00727926">
        <w:rPr>
          <w:rFonts w:ascii="Times New Roman" w:hAnsi="Times New Roman" w:cs="Times New Roman"/>
          <w:color w:val="auto"/>
          <w:kern w:val="0"/>
          <w:sz w:val="28"/>
          <w:szCs w:val="28"/>
          <w:u w:val="single" w:color="FFFFFF"/>
          <w:lang w:eastAsia="ru-RU"/>
        </w:rPr>
        <w:t>53.02.09 Театрально-декорационное искусство (по видам) (художественно-костюмерное оформление спектакля)</w:t>
      </w:r>
    </w:p>
    <w:p w:rsidR="008A4734" w:rsidRPr="00EE5F5F" w:rsidRDefault="008A4734" w:rsidP="00EE5F5F">
      <w:pPr>
        <w:pStyle w:val="1"/>
        <w:spacing w:line="360" w:lineRule="auto"/>
        <w:jc w:val="center"/>
        <w:rPr>
          <w:rFonts w:ascii="Times New Roman" w:hAnsi="Times New Roman" w:cs="Times New Roman"/>
          <w:color w:val="auto"/>
          <w:sz w:val="24"/>
          <w:szCs w:val="24"/>
        </w:rPr>
      </w:pPr>
    </w:p>
    <w:p w:rsidR="008A4734" w:rsidRPr="00EE5F5F" w:rsidRDefault="008A4734" w:rsidP="00EE5F5F">
      <w:pPr>
        <w:pStyle w:val="1"/>
        <w:spacing w:line="360" w:lineRule="auto"/>
        <w:jc w:val="center"/>
        <w:rPr>
          <w:rFonts w:ascii="Times New Roman" w:hAnsi="Times New Roman" w:cs="Times New Roman"/>
          <w:color w:val="auto"/>
          <w:sz w:val="24"/>
          <w:szCs w:val="24"/>
        </w:rPr>
      </w:pPr>
    </w:p>
    <w:p w:rsidR="006F05E4" w:rsidRDefault="006F05E4" w:rsidP="00EE5F5F">
      <w:pPr>
        <w:spacing w:after="0"/>
        <w:jc w:val="center"/>
        <w:rPr>
          <w:rFonts w:ascii="Times New Roman" w:hAnsi="Times New Roman" w:cs="Times New Roman"/>
          <w:b/>
          <w:sz w:val="24"/>
          <w:szCs w:val="24"/>
        </w:rPr>
      </w:pPr>
    </w:p>
    <w:p w:rsidR="00727926" w:rsidRDefault="00727926" w:rsidP="00EE5F5F">
      <w:pPr>
        <w:spacing w:after="0"/>
        <w:jc w:val="center"/>
        <w:rPr>
          <w:rFonts w:ascii="Times New Roman" w:hAnsi="Times New Roman" w:cs="Times New Roman"/>
          <w:b/>
          <w:sz w:val="24"/>
          <w:szCs w:val="24"/>
        </w:rPr>
      </w:pPr>
    </w:p>
    <w:p w:rsidR="00727926" w:rsidRPr="00EE5F5F" w:rsidRDefault="00727926" w:rsidP="00EE5F5F">
      <w:pPr>
        <w:spacing w:after="0"/>
        <w:jc w:val="center"/>
        <w:rPr>
          <w:rFonts w:ascii="Times New Roman" w:hAnsi="Times New Roman" w:cs="Times New Roman"/>
          <w:b/>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Default="006F05E4"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Pr="00EE5F5F" w:rsidRDefault="00EE5F5F" w:rsidP="00EE5F5F">
      <w:pPr>
        <w:spacing w:after="0"/>
        <w:jc w:val="center"/>
        <w:rPr>
          <w:rFonts w:ascii="Times New Roman" w:hAnsi="Times New Roman" w:cs="Times New Roman"/>
          <w:bCs/>
          <w:sz w:val="24"/>
          <w:szCs w:val="24"/>
        </w:rPr>
      </w:pPr>
      <w:r>
        <w:rPr>
          <w:rFonts w:ascii="Times New Roman" w:hAnsi="Times New Roman" w:cs="Times New Roman"/>
          <w:bCs/>
          <w:sz w:val="24"/>
          <w:szCs w:val="24"/>
        </w:rPr>
        <w:t>Чебоксары</w:t>
      </w:r>
    </w:p>
    <w:tbl>
      <w:tblPr>
        <w:tblW w:w="0" w:type="auto"/>
        <w:tblInd w:w="-106" w:type="dxa"/>
        <w:tblLook w:val="01E0" w:firstRow="1" w:lastRow="1" w:firstColumn="1" w:lastColumn="1" w:noHBand="0" w:noVBand="0"/>
      </w:tblPr>
      <w:tblGrid>
        <w:gridCol w:w="4604"/>
        <w:gridCol w:w="5143"/>
      </w:tblGrid>
      <w:tr w:rsidR="006F05E4" w:rsidRPr="00EE5F5F" w:rsidTr="00DA4C2D">
        <w:trPr>
          <w:trHeight w:val="5032"/>
        </w:trPr>
        <w:tc>
          <w:tcPr>
            <w:tcW w:w="4604" w:type="dxa"/>
          </w:tcPr>
          <w:p w:rsidR="006F05E4" w:rsidRPr="00EE5F5F" w:rsidRDefault="00727926" w:rsidP="00EE5F5F">
            <w:pPr>
              <w:autoSpaceDE w:val="0"/>
              <w:autoSpaceDN w:val="0"/>
              <w:adjustRightInd w:val="0"/>
              <w:spacing w:after="0"/>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lastRenderedPageBreak/>
              <w:t>ОДОБРЕНЫ</w:t>
            </w:r>
          </w:p>
          <w:p w:rsidR="00030671" w:rsidRPr="00EE5F5F" w:rsidRDefault="006F05E4" w:rsidP="00EE5F5F">
            <w:pPr>
              <w:autoSpaceDE w:val="0"/>
              <w:autoSpaceDN w:val="0"/>
              <w:adjustRightInd w:val="0"/>
              <w:spacing w:after="0" w:line="240" w:lineRule="auto"/>
              <w:contextualSpacing/>
              <w:rPr>
                <w:rFonts w:ascii="Times New Roman" w:eastAsia="TimesNewRomanPS-BoldMT" w:hAnsi="Times New Roman" w:cs="Times New Roman"/>
                <w:sz w:val="24"/>
                <w:szCs w:val="24"/>
              </w:rPr>
            </w:pPr>
            <w:r w:rsidRPr="00EE5F5F">
              <w:rPr>
                <w:rFonts w:ascii="Times New Roman" w:eastAsia="TimesNewRomanPS-BoldMT" w:hAnsi="Times New Roman" w:cs="Times New Roman"/>
                <w:sz w:val="24"/>
                <w:szCs w:val="24"/>
              </w:rPr>
              <w:t>Предметной (цикловой)</w:t>
            </w:r>
          </w:p>
          <w:p w:rsidR="00030671" w:rsidRPr="00EE5F5F" w:rsidRDefault="006F05E4" w:rsidP="00EE5F5F">
            <w:pPr>
              <w:autoSpaceDE w:val="0"/>
              <w:autoSpaceDN w:val="0"/>
              <w:adjustRightInd w:val="0"/>
              <w:spacing w:after="0" w:line="240" w:lineRule="auto"/>
              <w:contextualSpacing/>
              <w:rPr>
                <w:rFonts w:ascii="Times New Roman" w:eastAsia="TimesNewRomanPS-BoldMT" w:hAnsi="Times New Roman" w:cs="Times New Roman"/>
                <w:sz w:val="24"/>
                <w:szCs w:val="24"/>
              </w:rPr>
            </w:pPr>
            <w:r w:rsidRPr="00EE5F5F">
              <w:rPr>
                <w:rFonts w:ascii="Times New Roman" w:eastAsia="TimesNewRomanPS-BoldMT" w:hAnsi="Times New Roman" w:cs="Times New Roman"/>
                <w:sz w:val="24"/>
                <w:szCs w:val="24"/>
              </w:rPr>
              <w:t xml:space="preserve">комиссией </w:t>
            </w:r>
          </w:p>
          <w:p w:rsidR="006F05E4" w:rsidRPr="00EE5F5F" w:rsidRDefault="006F05E4" w:rsidP="00EE5F5F">
            <w:pPr>
              <w:autoSpaceDE w:val="0"/>
              <w:autoSpaceDN w:val="0"/>
              <w:adjustRightInd w:val="0"/>
              <w:spacing w:after="0" w:line="240" w:lineRule="auto"/>
              <w:contextualSpacing/>
              <w:rPr>
                <w:rFonts w:ascii="Times New Roman" w:eastAsia="TimesNewRomanPS-BoldMT" w:hAnsi="Times New Roman" w:cs="Times New Roman"/>
                <w:sz w:val="24"/>
                <w:szCs w:val="24"/>
              </w:rPr>
            </w:pPr>
            <w:r w:rsidRPr="00EE5F5F">
              <w:rPr>
                <w:rFonts w:ascii="Times New Roman" w:hAnsi="Times New Roman" w:cs="Times New Roman"/>
                <w:sz w:val="24"/>
                <w:szCs w:val="24"/>
              </w:rPr>
              <w:t>по теоретическим дисциплинам</w:t>
            </w:r>
          </w:p>
          <w:p w:rsidR="006F05E4" w:rsidRPr="00EE5F5F" w:rsidRDefault="006F05E4" w:rsidP="00EE5F5F">
            <w:pPr>
              <w:autoSpaceDE w:val="0"/>
              <w:autoSpaceDN w:val="0"/>
              <w:adjustRightInd w:val="0"/>
              <w:spacing w:after="0"/>
              <w:rPr>
                <w:rFonts w:ascii="Times New Roman" w:eastAsia="TimesNewRomanPS-BoldMT" w:hAnsi="Times New Roman" w:cs="Times New Roman"/>
                <w:sz w:val="24"/>
                <w:szCs w:val="24"/>
              </w:rPr>
            </w:pPr>
          </w:p>
          <w:p w:rsidR="006F05E4" w:rsidRPr="00EE5F5F" w:rsidRDefault="006F05E4" w:rsidP="00EE5F5F">
            <w:pPr>
              <w:pStyle w:val="a4"/>
              <w:rPr>
                <w:rFonts w:ascii="Times New Roman" w:hAnsi="Times New Roman" w:cs="Times New Roman"/>
                <w:sz w:val="24"/>
                <w:szCs w:val="24"/>
              </w:rPr>
            </w:pPr>
          </w:p>
          <w:p w:rsidR="006F05E4" w:rsidRPr="00EE5F5F" w:rsidRDefault="006F05E4" w:rsidP="00EE5F5F">
            <w:pPr>
              <w:pStyle w:val="a4"/>
              <w:rPr>
                <w:rFonts w:ascii="Times New Roman" w:hAnsi="Times New Roman" w:cs="Times New Roman"/>
                <w:sz w:val="24"/>
                <w:szCs w:val="24"/>
              </w:rPr>
            </w:pPr>
          </w:p>
        </w:tc>
        <w:tc>
          <w:tcPr>
            <w:tcW w:w="5143" w:type="dxa"/>
          </w:tcPr>
          <w:p w:rsidR="00727926" w:rsidRDefault="00727926" w:rsidP="00727926">
            <w:pPr>
              <w:pStyle w:val="a4"/>
              <w:rPr>
                <w:rFonts w:ascii="Times New Roman" w:hAnsi="Times New Roman" w:cs="Times New Roman"/>
                <w:sz w:val="24"/>
                <w:szCs w:val="24"/>
              </w:rPr>
            </w:pPr>
            <w:proofErr w:type="gramStart"/>
            <w:r>
              <w:rPr>
                <w:rFonts w:ascii="Times New Roman" w:hAnsi="Times New Roman" w:cs="Times New Roman"/>
                <w:sz w:val="24"/>
                <w:szCs w:val="24"/>
              </w:rPr>
              <w:t>Разработаны</w:t>
            </w:r>
            <w:proofErr w:type="gramEnd"/>
            <w:r w:rsidR="006F05E4" w:rsidRPr="00EE5F5F">
              <w:rPr>
                <w:rFonts w:ascii="Times New Roman" w:hAnsi="Times New Roman" w:cs="Times New Roman"/>
                <w:sz w:val="24"/>
                <w:szCs w:val="24"/>
              </w:rPr>
              <w:t xml:space="preserve"> на основе </w:t>
            </w:r>
            <w:r>
              <w:rPr>
                <w:rFonts w:ascii="Times New Roman" w:hAnsi="Times New Roman" w:cs="Times New Roman"/>
                <w:sz w:val="24"/>
                <w:szCs w:val="24"/>
              </w:rPr>
              <w:t>ФГОС</w:t>
            </w:r>
          </w:p>
          <w:p w:rsidR="00727926" w:rsidRDefault="00EA602E" w:rsidP="00727926">
            <w:pPr>
              <w:pStyle w:val="a4"/>
              <w:rPr>
                <w:rFonts w:ascii="Times New Roman" w:hAnsi="Times New Roman" w:cs="Times New Roman"/>
                <w:sz w:val="24"/>
                <w:szCs w:val="24"/>
              </w:rPr>
            </w:pPr>
            <w:r w:rsidRPr="00EE5F5F">
              <w:rPr>
                <w:rFonts w:ascii="Times New Roman" w:hAnsi="Times New Roman" w:cs="Times New Roman"/>
                <w:sz w:val="24"/>
                <w:szCs w:val="24"/>
              </w:rPr>
              <w:t>по специальностям</w:t>
            </w:r>
            <w:r w:rsidR="00727926">
              <w:rPr>
                <w:rFonts w:ascii="Times New Roman" w:hAnsi="Times New Roman" w:cs="Times New Roman"/>
                <w:sz w:val="24"/>
                <w:szCs w:val="24"/>
              </w:rPr>
              <w:t>:</w:t>
            </w:r>
            <w:r w:rsidR="006F05E4" w:rsidRPr="00EE5F5F">
              <w:rPr>
                <w:rFonts w:ascii="Times New Roman" w:hAnsi="Times New Roman" w:cs="Times New Roman"/>
                <w:sz w:val="24"/>
                <w:szCs w:val="24"/>
              </w:rPr>
              <w:t xml:space="preserve"> </w:t>
            </w:r>
          </w:p>
          <w:p w:rsidR="00727926" w:rsidRPr="00727926" w:rsidRDefault="00727926" w:rsidP="00727926">
            <w:pPr>
              <w:pStyle w:val="a4"/>
              <w:rPr>
                <w:rFonts w:ascii="Times New Roman" w:hAnsi="Times New Roman" w:cs="Times New Roman"/>
                <w:sz w:val="24"/>
                <w:szCs w:val="24"/>
              </w:rPr>
            </w:pPr>
            <w:r w:rsidRPr="00727926">
              <w:rPr>
                <w:rFonts w:ascii="Times New Roman" w:hAnsi="Times New Roman" w:cs="Times New Roman"/>
                <w:sz w:val="24"/>
                <w:szCs w:val="24"/>
              </w:rPr>
              <w:t>54.02.05 Живопись (по видам) (станковая живопись)</w:t>
            </w:r>
          </w:p>
          <w:p w:rsidR="00727926" w:rsidRPr="00727926" w:rsidRDefault="00727926" w:rsidP="00727926">
            <w:pPr>
              <w:pStyle w:val="a4"/>
              <w:rPr>
                <w:rFonts w:ascii="Times New Roman" w:hAnsi="Times New Roman" w:cs="Times New Roman"/>
                <w:sz w:val="24"/>
                <w:szCs w:val="24"/>
              </w:rPr>
            </w:pPr>
            <w:r w:rsidRPr="00727926">
              <w:rPr>
                <w:rFonts w:ascii="Times New Roman" w:hAnsi="Times New Roman" w:cs="Times New Roman"/>
                <w:sz w:val="24"/>
                <w:szCs w:val="24"/>
              </w:rPr>
              <w:t>54.02.01 Дизайн (по отраслям) (в культуре и искусстве)</w:t>
            </w:r>
          </w:p>
          <w:p w:rsidR="00727926" w:rsidRPr="00727926" w:rsidRDefault="00727926" w:rsidP="00727926">
            <w:pPr>
              <w:pStyle w:val="a4"/>
              <w:rPr>
                <w:rFonts w:ascii="Times New Roman" w:hAnsi="Times New Roman" w:cs="Times New Roman"/>
                <w:sz w:val="24"/>
                <w:szCs w:val="24"/>
              </w:rPr>
            </w:pPr>
            <w:r w:rsidRPr="00727926">
              <w:rPr>
                <w:rFonts w:ascii="Times New Roman" w:hAnsi="Times New Roman" w:cs="Times New Roman"/>
                <w:sz w:val="24"/>
                <w:szCs w:val="24"/>
              </w:rPr>
              <w:t>54.02.02 Декоративно-прикладное искусство и народные промыслы (по видам) (художественная обработка дерева, художественная керамика)</w:t>
            </w:r>
          </w:p>
          <w:p w:rsidR="00EA602E" w:rsidRPr="00EE5F5F" w:rsidRDefault="00727926" w:rsidP="00727926">
            <w:pPr>
              <w:pStyle w:val="a4"/>
              <w:rPr>
                <w:rFonts w:ascii="Times New Roman" w:hAnsi="Times New Roman" w:cs="Times New Roman"/>
                <w:sz w:val="24"/>
                <w:szCs w:val="24"/>
              </w:rPr>
            </w:pPr>
            <w:r w:rsidRPr="00727926">
              <w:rPr>
                <w:rFonts w:ascii="Times New Roman" w:hAnsi="Times New Roman" w:cs="Times New Roman"/>
                <w:sz w:val="24"/>
                <w:szCs w:val="24"/>
              </w:rPr>
              <w:t>53.02.09 Театрально-декорационное искусство (по видам) (художественно-костюмерное оформление спектакля)</w:t>
            </w:r>
          </w:p>
          <w:p w:rsidR="00030671" w:rsidRPr="00EE5F5F" w:rsidRDefault="00030671" w:rsidP="00EE5F5F">
            <w:pPr>
              <w:pStyle w:val="a4"/>
              <w:rPr>
                <w:rFonts w:ascii="Times New Roman" w:hAnsi="Times New Roman" w:cs="Times New Roman"/>
                <w:sz w:val="24"/>
                <w:szCs w:val="24"/>
              </w:rPr>
            </w:pPr>
          </w:p>
          <w:p w:rsidR="00030671" w:rsidRPr="00EE5F5F" w:rsidRDefault="00030671" w:rsidP="00EE5F5F">
            <w:pPr>
              <w:pStyle w:val="a4"/>
              <w:rPr>
                <w:rFonts w:ascii="Times New Roman" w:hAnsi="Times New Roman" w:cs="Times New Roman"/>
                <w:sz w:val="24"/>
                <w:szCs w:val="24"/>
              </w:rPr>
            </w:pPr>
          </w:p>
          <w:p w:rsidR="006F05E4" w:rsidRPr="00EE5F5F" w:rsidRDefault="006F05E4" w:rsidP="00EE5F5F">
            <w:pPr>
              <w:pStyle w:val="a4"/>
              <w:rPr>
                <w:rFonts w:ascii="Times New Roman" w:hAnsi="Times New Roman" w:cs="Times New Roman"/>
                <w:sz w:val="24"/>
                <w:szCs w:val="24"/>
              </w:rPr>
            </w:pPr>
          </w:p>
        </w:tc>
      </w:tr>
    </w:tbl>
    <w:p w:rsidR="006F05E4" w:rsidRPr="00EE5F5F" w:rsidRDefault="006F05E4" w:rsidP="00EE5F5F">
      <w:pPr>
        <w:pStyle w:val="a4"/>
        <w:rPr>
          <w:rFonts w:ascii="Times New Roman" w:hAnsi="Times New Roman" w:cs="Times New Roman"/>
          <w:sz w:val="24"/>
          <w:szCs w:val="24"/>
        </w:rPr>
      </w:pPr>
    </w:p>
    <w:p w:rsidR="00EE5F5F" w:rsidRPr="00EE5F5F" w:rsidRDefault="00EE5F5F" w:rsidP="00EE5F5F">
      <w:pPr>
        <w:pStyle w:val="a4"/>
        <w:jc w:val="both"/>
        <w:rPr>
          <w:rFonts w:ascii="Times New Roman" w:hAnsi="Times New Roman" w:cs="Times New Roman"/>
          <w:sz w:val="24"/>
          <w:szCs w:val="24"/>
        </w:rPr>
      </w:pPr>
      <w:r w:rsidRPr="00EE5F5F">
        <w:rPr>
          <w:rFonts w:ascii="Times New Roman" w:hAnsi="Times New Roman" w:cs="Times New Roman"/>
          <w:sz w:val="24"/>
          <w:szCs w:val="24"/>
        </w:rPr>
        <w:t>Организация-разработчик: БПОУ «Чебоксарское художественное училище (техникум)» Минкультуры Чувашии</w:t>
      </w:r>
    </w:p>
    <w:p w:rsidR="00030671" w:rsidRPr="00EE5F5F" w:rsidRDefault="00030671" w:rsidP="00EE5F5F">
      <w:pPr>
        <w:pStyle w:val="a4"/>
        <w:jc w:val="both"/>
        <w:rPr>
          <w:rFonts w:ascii="Times New Roman" w:hAnsi="Times New Roman" w:cs="Times New Roman"/>
          <w:b/>
          <w:sz w:val="24"/>
          <w:szCs w:val="24"/>
        </w:rPr>
      </w:pPr>
    </w:p>
    <w:p w:rsidR="00EA602E" w:rsidRPr="00EE5F5F" w:rsidRDefault="006F05E4" w:rsidP="00EE5F5F">
      <w:pPr>
        <w:pStyle w:val="a4"/>
        <w:spacing w:line="276" w:lineRule="auto"/>
        <w:rPr>
          <w:rFonts w:ascii="Times New Roman" w:hAnsi="Times New Roman"/>
          <w:sz w:val="24"/>
          <w:szCs w:val="24"/>
        </w:rPr>
      </w:pPr>
      <w:r w:rsidRPr="00EE5F5F">
        <w:rPr>
          <w:rFonts w:ascii="Times New Roman" w:hAnsi="Times New Roman" w:cs="Times New Roman"/>
          <w:sz w:val="24"/>
          <w:szCs w:val="24"/>
        </w:rPr>
        <w:t xml:space="preserve">Автор: </w:t>
      </w:r>
      <w:r w:rsidR="00EA602E" w:rsidRPr="00EE5F5F">
        <w:rPr>
          <w:rFonts w:ascii="Times New Roman" w:hAnsi="Times New Roman"/>
          <w:sz w:val="24"/>
          <w:szCs w:val="24"/>
        </w:rPr>
        <w:t xml:space="preserve">Е.А. Кукушкина, преподаватель </w:t>
      </w:r>
      <w:r w:rsidR="00EE5F5F" w:rsidRPr="00EE5F5F">
        <w:rPr>
          <w:rFonts w:ascii="Times New Roman" w:hAnsi="Times New Roman"/>
          <w:sz w:val="24"/>
          <w:szCs w:val="24"/>
        </w:rPr>
        <w:t xml:space="preserve">БПОУ </w:t>
      </w:r>
      <w:r w:rsidR="00EA602E" w:rsidRPr="00EE5F5F">
        <w:rPr>
          <w:rFonts w:ascii="Times New Roman" w:hAnsi="Times New Roman"/>
          <w:sz w:val="24"/>
          <w:szCs w:val="24"/>
        </w:rPr>
        <w:t>«Чебоксарское художественное училище (техникум)» Минкультуры Чувашии</w:t>
      </w:r>
    </w:p>
    <w:p w:rsidR="00EA602E" w:rsidRPr="00EE5F5F" w:rsidRDefault="00EA602E" w:rsidP="00EE5F5F">
      <w:pPr>
        <w:pStyle w:val="a4"/>
        <w:rPr>
          <w:rFonts w:ascii="Times New Roman" w:hAnsi="Times New Roman"/>
          <w:sz w:val="24"/>
          <w:szCs w:val="24"/>
        </w:rPr>
      </w:pPr>
    </w:p>
    <w:p w:rsidR="006F05E4" w:rsidRPr="00EE5F5F" w:rsidRDefault="006F05E4" w:rsidP="00EE5F5F">
      <w:pPr>
        <w:pStyle w:val="a4"/>
        <w:jc w:val="both"/>
        <w:rPr>
          <w:rFonts w:ascii="Times New Roman" w:hAnsi="Times New Roman" w:cs="Times New Roman"/>
          <w:b/>
          <w:sz w:val="24"/>
          <w:szCs w:val="24"/>
        </w:rPr>
      </w:pPr>
    </w:p>
    <w:p w:rsidR="006F05E4" w:rsidRPr="00EE5F5F" w:rsidRDefault="006F05E4" w:rsidP="00EE5F5F">
      <w:pPr>
        <w:pStyle w:val="a4"/>
        <w:jc w:val="both"/>
        <w:rPr>
          <w:rFonts w:ascii="Times New Roman" w:hAnsi="Times New Roman" w:cs="Times New Roman"/>
          <w:b/>
          <w:sz w:val="24"/>
          <w:szCs w:val="24"/>
        </w:rPr>
      </w:pPr>
    </w:p>
    <w:p w:rsidR="006F05E4" w:rsidRPr="00EE5F5F" w:rsidRDefault="006F05E4" w:rsidP="00EE5F5F">
      <w:pPr>
        <w:pStyle w:val="a4"/>
        <w:jc w:val="both"/>
        <w:rPr>
          <w:rFonts w:ascii="Times New Roman" w:hAnsi="Times New Roman" w:cs="Times New Roman"/>
          <w:b/>
          <w:sz w:val="24"/>
          <w:szCs w:val="24"/>
        </w:rPr>
      </w:pPr>
    </w:p>
    <w:p w:rsidR="006F05E4" w:rsidRPr="00EE5F5F" w:rsidRDefault="006F05E4" w:rsidP="00EE5F5F">
      <w:pPr>
        <w:pStyle w:val="a4"/>
        <w:jc w:val="both"/>
        <w:rPr>
          <w:rFonts w:ascii="Times New Roman" w:hAnsi="Times New Roman" w:cs="Times New Roman"/>
          <w:b/>
          <w:sz w:val="24"/>
          <w:szCs w:val="24"/>
        </w:rPr>
      </w:pPr>
    </w:p>
    <w:p w:rsidR="006F05E4" w:rsidRPr="00EE5F5F" w:rsidRDefault="006F05E4" w:rsidP="00EE5F5F">
      <w:pPr>
        <w:pStyle w:val="a4"/>
        <w:jc w:val="both"/>
        <w:rPr>
          <w:rFonts w:ascii="Times New Roman" w:hAnsi="Times New Roman" w:cs="Times New Roman"/>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Default="006F05E4"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tabs>
          <w:tab w:val="left" w:pos="0"/>
        </w:tabs>
        <w:spacing w:after="0" w:line="240" w:lineRule="auto"/>
        <w:ind w:firstLine="709"/>
        <w:jc w:val="center"/>
        <w:rPr>
          <w:rFonts w:ascii="Times New Roman" w:hAnsi="Times New Roman" w:cs="Times New Roman"/>
          <w:b/>
          <w:sz w:val="24"/>
          <w:szCs w:val="24"/>
        </w:rPr>
      </w:pPr>
    </w:p>
    <w:p w:rsidR="00EE5F5F" w:rsidRDefault="00EE5F5F" w:rsidP="00EE5F5F">
      <w:pPr>
        <w:tabs>
          <w:tab w:val="left" w:pos="0"/>
        </w:tabs>
        <w:spacing w:after="0" w:line="240" w:lineRule="auto"/>
        <w:ind w:firstLine="709"/>
        <w:jc w:val="center"/>
        <w:rPr>
          <w:rFonts w:ascii="Times New Roman" w:hAnsi="Times New Roman" w:cs="Times New Roman"/>
          <w:b/>
          <w:sz w:val="24"/>
          <w:szCs w:val="24"/>
        </w:rPr>
      </w:pPr>
    </w:p>
    <w:p w:rsidR="00EE5F5F" w:rsidRPr="00727926" w:rsidRDefault="00EE5F5F" w:rsidP="00727926">
      <w:pPr>
        <w:tabs>
          <w:tab w:val="left" w:pos="0"/>
        </w:tabs>
        <w:spacing w:after="0" w:line="240" w:lineRule="auto"/>
        <w:ind w:firstLine="709"/>
        <w:jc w:val="both"/>
        <w:rPr>
          <w:rFonts w:ascii="Times New Roman" w:hAnsi="Times New Roman" w:cs="Times New Roman"/>
          <w:b/>
          <w:sz w:val="24"/>
          <w:szCs w:val="24"/>
        </w:rPr>
      </w:pPr>
      <w:r w:rsidRPr="00727926">
        <w:rPr>
          <w:rFonts w:ascii="Times New Roman" w:hAnsi="Times New Roman" w:cs="Times New Roman"/>
          <w:b/>
          <w:sz w:val="24"/>
          <w:szCs w:val="24"/>
        </w:rPr>
        <w:lastRenderedPageBreak/>
        <w:t>ВВЕДЕНИЕ</w:t>
      </w:r>
    </w:p>
    <w:p w:rsidR="00EE5F5F" w:rsidRPr="00727926" w:rsidRDefault="00EE5F5F" w:rsidP="00727926">
      <w:pPr>
        <w:tabs>
          <w:tab w:val="left" w:pos="0"/>
        </w:tabs>
        <w:spacing w:after="0" w:line="240" w:lineRule="auto"/>
        <w:ind w:firstLine="709"/>
        <w:jc w:val="both"/>
        <w:rPr>
          <w:rFonts w:ascii="Times New Roman" w:hAnsi="Times New Roman" w:cs="Times New Roman"/>
          <w:b/>
          <w:sz w:val="24"/>
          <w:szCs w:val="24"/>
        </w:rPr>
      </w:pPr>
    </w:p>
    <w:p w:rsidR="00EE5F5F" w:rsidRPr="00727926" w:rsidRDefault="00EE5F5F" w:rsidP="00727926">
      <w:pPr>
        <w:pStyle w:val="a5"/>
        <w:spacing w:before="0" w:beforeAutospacing="0" w:after="0" w:afterAutospacing="0"/>
        <w:ind w:firstLine="709"/>
        <w:jc w:val="both"/>
      </w:pPr>
      <w:r w:rsidRPr="00727926">
        <w:t>Самостоятельная работа студента (СРС) — это вид учебной деятельности, предназначенный для приобретения знаний, навыков и умений в объеме изучаемой дисциплины согласно требованиям ФГОС СПО, который выполняется студентом индивидуально и предполагает активную роль студента в ее планировании, осуществлении и контроле.</w:t>
      </w:r>
    </w:p>
    <w:p w:rsidR="00EE5F5F" w:rsidRPr="00727926" w:rsidRDefault="00EE5F5F" w:rsidP="00727926">
      <w:pPr>
        <w:pStyle w:val="a5"/>
        <w:spacing w:before="0" w:beforeAutospacing="0" w:after="0" w:afterAutospacing="0"/>
        <w:ind w:firstLine="709"/>
        <w:jc w:val="both"/>
        <w:rPr>
          <w:b/>
        </w:rPr>
      </w:pPr>
      <w:r w:rsidRPr="00727926">
        <w:rPr>
          <w:b/>
        </w:rPr>
        <w:t>Целями  СРС являются:</w:t>
      </w:r>
    </w:p>
    <w:p w:rsidR="00EE5F5F" w:rsidRPr="00727926" w:rsidRDefault="00EE5F5F" w:rsidP="00727926">
      <w:pPr>
        <w:pStyle w:val="a5"/>
        <w:spacing w:before="0" w:beforeAutospacing="0" w:after="0" w:afterAutospacing="0"/>
        <w:ind w:firstLine="709"/>
        <w:jc w:val="both"/>
      </w:pPr>
      <w:r w:rsidRPr="00727926">
        <w:t> - систематизация и закрепление полученных теоретических знаний и практических умений студентов;</w:t>
      </w:r>
    </w:p>
    <w:p w:rsidR="00EE5F5F" w:rsidRPr="00727926" w:rsidRDefault="00EE5F5F" w:rsidP="00727926">
      <w:pPr>
        <w:pStyle w:val="a5"/>
        <w:spacing w:before="0" w:beforeAutospacing="0" w:after="0" w:afterAutospacing="0"/>
        <w:ind w:firstLine="709"/>
        <w:jc w:val="both"/>
      </w:pPr>
      <w:r w:rsidRPr="00727926">
        <w:t xml:space="preserve"> - углубление и расширение теоретических знаний;</w:t>
      </w:r>
    </w:p>
    <w:p w:rsidR="00EE5F5F" w:rsidRPr="00727926" w:rsidRDefault="00EE5F5F" w:rsidP="00727926">
      <w:pPr>
        <w:pStyle w:val="a5"/>
        <w:spacing w:before="0" w:beforeAutospacing="0" w:after="0" w:afterAutospacing="0"/>
        <w:ind w:firstLine="709"/>
        <w:jc w:val="both"/>
      </w:pPr>
      <w:r w:rsidRPr="00727926">
        <w:t xml:space="preserve"> - формирование умений использовать нормативную и справочную документацию и специальную литературу;</w:t>
      </w:r>
    </w:p>
    <w:p w:rsidR="00EE5F5F" w:rsidRPr="00727926" w:rsidRDefault="00EE5F5F" w:rsidP="00727926">
      <w:pPr>
        <w:pStyle w:val="a5"/>
        <w:spacing w:before="0" w:beforeAutospacing="0" w:after="0" w:afterAutospacing="0"/>
        <w:ind w:firstLine="709"/>
        <w:jc w:val="both"/>
      </w:pPr>
      <w:r w:rsidRPr="00727926">
        <w:t xml:space="preserve"> - развитие познавательных способностей и активности студентов: творческой инициативы, самостоятельности, ответственности и организованности;</w:t>
      </w:r>
    </w:p>
    <w:p w:rsidR="00EE5F5F" w:rsidRPr="00727926" w:rsidRDefault="00EE5F5F" w:rsidP="00727926">
      <w:pPr>
        <w:pStyle w:val="a5"/>
        <w:spacing w:before="0" w:beforeAutospacing="0" w:after="0" w:afterAutospacing="0"/>
        <w:ind w:firstLine="709"/>
        <w:jc w:val="both"/>
      </w:pPr>
      <w:r w:rsidRPr="00727926">
        <w:t>- формирование самостоятельности мышления, способностей к саморазвитию, самосовершенствования и самореализации;</w:t>
      </w:r>
    </w:p>
    <w:p w:rsidR="00EE5F5F" w:rsidRPr="00727926" w:rsidRDefault="00EE5F5F" w:rsidP="00727926">
      <w:pPr>
        <w:pStyle w:val="a5"/>
        <w:spacing w:before="0" w:beforeAutospacing="0" w:after="0" w:afterAutospacing="0"/>
        <w:ind w:firstLine="709"/>
        <w:jc w:val="both"/>
      </w:pPr>
      <w:r w:rsidRPr="00727926">
        <w:t xml:space="preserve"> - развитие исследовательских умений.</w:t>
      </w:r>
    </w:p>
    <w:p w:rsidR="00EE5F5F" w:rsidRPr="00727926" w:rsidRDefault="00EE5F5F" w:rsidP="00727926">
      <w:pPr>
        <w:pStyle w:val="a5"/>
        <w:spacing w:before="0" w:beforeAutospacing="0" w:after="0" w:afterAutospacing="0"/>
        <w:ind w:firstLine="709"/>
        <w:jc w:val="both"/>
      </w:pPr>
      <w:r w:rsidRPr="00727926">
        <w:rPr>
          <w:b/>
        </w:rPr>
        <w:t>Системой контроля результатов самостоятельной работы студентов будет:</w:t>
      </w:r>
    </w:p>
    <w:p w:rsidR="00EE5F5F" w:rsidRPr="00727926" w:rsidRDefault="00EE5F5F" w:rsidP="00727926">
      <w:pPr>
        <w:pStyle w:val="a5"/>
        <w:spacing w:before="0" w:beforeAutospacing="0" w:after="0" w:afterAutospacing="0"/>
        <w:ind w:firstLine="709"/>
        <w:jc w:val="both"/>
      </w:pPr>
      <w:r w:rsidRPr="00727926">
        <w:t>- Контроль результатов внеаудиторной самостоятельной работы студентов в пределах времени, отведенного на обязательные учебные занятия по дисциплине и внеаудиторную самостоятельную работу студентов по дисциплине, проходящей в письменной, устной или смешанной форме, с представлением изделия или продукта творческой деятельности студента.</w:t>
      </w:r>
    </w:p>
    <w:p w:rsidR="00EE5F5F" w:rsidRPr="00727926" w:rsidRDefault="00EE5F5F" w:rsidP="00727926">
      <w:pPr>
        <w:pStyle w:val="a5"/>
        <w:spacing w:before="0" w:beforeAutospacing="0" w:after="0" w:afterAutospacing="0"/>
        <w:ind w:firstLine="709"/>
        <w:jc w:val="both"/>
        <w:rPr>
          <w:i/>
        </w:rPr>
      </w:pPr>
      <w:r w:rsidRPr="00727926">
        <w:t>- В качестве форм и методов контроля внеаудиторной работы используются семинарские занятия, зачеты, тестирование, самоотчеты, контрольные работы, защита творческих работ.</w:t>
      </w:r>
    </w:p>
    <w:p w:rsidR="00EE5F5F" w:rsidRPr="00727926" w:rsidRDefault="00EE5F5F" w:rsidP="00727926">
      <w:pPr>
        <w:pStyle w:val="a5"/>
        <w:spacing w:before="0" w:beforeAutospacing="0" w:after="0" w:afterAutospacing="0"/>
        <w:ind w:firstLine="709"/>
        <w:jc w:val="both"/>
      </w:pPr>
      <w:r w:rsidRPr="00727926">
        <w:t xml:space="preserve"> - Индивидуальные собеседования,  консультации, которые  обеспечивают обратную связь с </w:t>
      </w:r>
      <w:proofErr w:type="gramStart"/>
      <w:r w:rsidRPr="00727926">
        <w:t>обучаемыми</w:t>
      </w:r>
      <w:proofErr w:type="gramEnd"/>
      <w:r w:rsidRPr="00727926">
        <w:t xml:space="preserve"> и позволяют при необходимости быстро проводить коррекцию в организации учебного процесса по отношению к отдельному студенту или к конкретной группе.</w:t>
      </w:r>
    </w:p>
    <w:p w:rsidR="00EE5F5F" w:rsidRPr="00727926" w:rsidRDefault="00EE5F5F" w:rsidP="00727926">
      <w:pPr>
        <w:pStyle w:val="a5"/>
        <w:spacing w:before="0" w:beforeAutospacing="0" w:after="0" w:afterAutospacing="0"/>
        <w:ind w:firstLine="709"/>
        <w:jc w:val="both"/>
        <w:rPr>
          <w:b/>
        </w:rPr>
      </w:pPr>
      <w:r w:rsidRPr="00727926">
        <w:rPr>
          <w:b/>
        </w:rPr>
        <w:t xml:space="preserve">Критериями оценки результатов внеаудиторной самостоятельной работы студента являются: </w:t>
      </w:r>
    </w:p>
    <w:p w:rsidR="00EE5F5F" w:rsidRPr="00727926" w:rsidRDefault="00EE5F5F" w:rsidP="00727926">
      <w:pPr>
        <w:pStyle w:val="a5"/>
        <w:spacing w:before="0" w:beforeAutospacing="0" w:after="0" w:afterAutospacing="0"/>
        <w:ind w:firstLine="709"/>
        <w:jc w:val="both"/>
      </w:pPr>
      <w:r w:rsidRPr="00727926">
        <w:t>- уровень освоения студентом учебного материала;</w:t>
      </w:r>
    </w:p>
    <w:p w:rsidR="00EE5F5F" w:rsidRPr="00727926" w:rsidRDefault="00EE5F5F" w:rsidP="00727926">
      <w:pPr>
        <w:pStyle w:val="a5"/>
        <w:spacing w:before="0" w:beforeAutospacing="0" w:after="0" w:afterAutospacing="0"/>
        <w:ind w:left="709"/>
        <w:jc w:val="both"/>
      </w:pPr>
      <w:r w:rsidRPr="00727926">
        <w:t>- умение студента использовать теоретические знания при выполнении практических задач;</w:t>
      </w:r>
    </w:p>
    <w:p w:rsidR="00EE5F5F" w:rsidRPr="00727926" w:rsidRDefault="00EE5F5F" w:rsidP="00727926">
      <w:pPr>
        <w:pStyle w:val="a5"/>
        <w:spacing w:before="0" w:beforeAutospacing="0" w:after="0" w:afterAutospacing="0"/>
        <w:ind w:firstLine="709"/>
        <w:jc w:val="both"/>
      </w:pPr>
      <w:r w:rsidRPr="00727926">
        <w:t xml:space="preserve">- </w:t>
      </w:r>
      <w:proofErr w:type="spellStart"/>
      <w:r w:rsidRPr="00727926">
        <w:t>сформированность</w:t>
      </w:r>
      <w:proofErr w:type="spellEnd"/>
      <w:r w:rsidRPr="00727926">
        <w:t xml:space="preserve"> </w:t>
      </w:r>
      <w:proofErr w:type="spellStart"/>
      <w:r w:rsidRPr="00727926">
        <w:t>общеучебных</w:t>
      </w:r>
      <w:proofErr w:type="spellEnd"/>
      <w:r w:rsidRPr="00727926">
        <w:t xml:space="preserve"> умений;</w:t>
      </w:r>
    </w:p>
    <w:p w:rsidR="00EE5F5F" w:rsidRPr="00727926" w:rsidRDefault="00EE5F5F" w:rsidP="00727926">
      <w:pPr>
        <w:pStyle w:val="a5"/>
        <w:spacing w:before="0" w:beforeAutospacing="0" w:after="0" w:afterAutospacing="0"/>
        <w:ind w:firstLine="709"/>
        <w:jc w:val="both"/>
      </w:pPr>
      <w:r w:rsidRPr="00727926">
        <w:t>- обоснованность и четкость изложения ответа;</w:t>
      </w:r>
    </w:p>
    <w:p w:rsidR="00EE5F5F" w:rsidRPr="00727926" w:rsidRDefault="00EE5F5F" w:rsidP="00727926">
      <w:pPr>
        <w:pStyle w:val="a5"/>
        <w:spacing w:before="0" w:beforeAutospacing="0" w:after="0" w:afterAutospacing="0"/>
        <w:ind w:firstLine="709"/>
        <w:jc w:val="both"/>
      </w:pPr>
      <w:r w:rsidRPr="00727926">
        <w:t>- оформление материала в соответствии с требованиями.</w:t>
      </w:r>
    </w:p>
    <w:p w:rsidR="00EE5F5F" w:rsidRPr="00727926" w:rsidRDefault="00EE5F5F" w:rsidP="00727926">
      <w:pPr>
        <w:pStyle w:val="a5"/>
        <w:spacing w:before="0" w:beforeAutospacing="0" w:after="0" w:afterAutospacing="0"/>
        <w:ind w:firstLine="709"/>
        <w:jc w:val="both"/>
      </w:pPr>
    </w:p>
    <w:p w:rsidR="00EE5F5F" w:rsidRPr="00727926" w:rsidRDefault="00EE5F5F" w:rsidP="00727926">
      <w:pPr>
        <w:tabs>
          <w:tab w:val="left" w:pos="0"/>
        </w:tabs>
        <w:spacing w:after="0" w:line="240" w:lineRule="auto"/>
        <w:jc w:val="both"/>
        <w:rPr>
          <w:rFonts w:ascii="Times New Roman" w:hAnsi="Times New Roman" w:cs="Times New Roman"/>
          <w:b/>
          <w:sz w:val="24"/>
          <w:szCs w:val="24"/>
        </w:rPr>
      </w:pPr>
    </w:p>
    <w:p w:rsidR="00EE5F5F" w:rsidRPr="00727926" w:rsidRDefault="00EE5F5F" w:rsidP="00727926">
      <w:pPr>
        <w:tabs>
          <w:tab w:val="left" w:pos="0"/>
        </w:tabs>
        <w:spacing w:after="0" w:line="240" w:lineRule="auto"/>
        <w:ind w:firstLine="709"/>
        <w:jc w:val="both"/>
        <w:rPr>
          <w:rFonts w:ascii="Times New Roman" w:hAnsi="Times New Roman" w:cs="Times New Roman"/>
          <w:b/>
          <w:sz w:val="24"/>
          <w:szCs w:val="24"/>
        </w:rPr>
      </w:pPr>
      <w:r w:rsidRPr="00727926">
        <w:rPr>
          <w:rFonts w:ascii="Times New Roman" w:hAnsi="Times New Roman" w:cs="Times New Roman"/>
          <w:b/>
          <w:sz w:val="24"/>
          <w:szCs w:val="24"/>
        </w:rPr>
        <w:br w:type="page"/>
      </w:r>
    </w:p>
    <w:p w:rsidR="00A55254" w:rsidRPr="000072AA" w:rsidRDefault="00A55254" w:rsidP="000072AA">
      <w:pPr>
        <w:spacing w:after="0" w:line="240" w:lineRule="auto"/>
        <w:rPr>
          <w:rFonts w:ascii="Times New Roman" w:hAnsi="Times New Roman" w:cs="Times New Roman"/>
          <w:b/>
          <w:sz w:val="24"/>
          <w:szCs w:val="24"/>
        </w:rPr>
      </w:pPr>
      <w:r w:rsidRPr="000072AA">
        <w:rPr>
          <w:rFonts w:ascii="Times New Roman" w:hAnsi="Times New Roman" w:cs="Times New Roman"/>
          <w:b/>
          <w:sz w:val="24"/>
          <w:szCs w:val="24"/>
        </w:rPr>
        <w:lastRenderedPageBreak/>
        <w:t xml:space="preserve">Виды самостоятельной работы </w:t>
      </w:r>
      <w:proofErr w:type="gramStart"/>
      <w:r w:rsidRPr="000072AA">
        <w:rPr>
          <w:rFonts w:ascii="Times New Roman" w:hAnsi="Times New Roman" w:cs="Times New Roman"/>
          <w:b/>
          <w:sz w:val="24"/>
          <w:szCs w:val="24"/>
        </w:rPr>
        <w:t>обучающихся</w:t>
      </w:r>
      <w:proofErr w:type="gramEnd"/>
      <w:r w:rsidRPr="000072AA">
        <w:rPr>
          <w:rFonts w:ascii="Times New Roman" w:hAnsi="Times New Roman" w:cs="Times New Roman"/>
          <w:b/>
          <w:sz w:val="24"/>
          <w:szCs w:val="24"/>
        </w:rPr>
        <w:t xml:space="preserve"> по литературе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работа с первоисточниками (конспектирование и реферирование критических статей и литературоведческих текстов);</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подготовка к семинарским занятиям (домашняя подготовка, занятия в библиотеке, работа с электронными каталогами и интернет-информация);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составление текстов для самоконтроля;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составление библиографических карточек по творчеству писателя;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подготовка рефератов;</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Примерные темы сочинений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1 семестр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1. О чем спорили Евгений Базаров и Павел Петрович Кирсанов в романе </w:t>
      </w:r>
      <w:proofErr w:type="spellStart"/>
      <w:r w:rsidRPr="00727926">
        <w:rPr>
          <w:rFonts w:ascii="Times New Roman" w:hAnsi="Times New Roman" w:cs="Times New Roman"/>
          <w:sz w:val="24"/>
          <w:szCs w:val="24"/>
        </w:rPr>
        <w:t>И.С.Тургенева</w:t>
      </w:r>
      <w:proofErr w:type="spellEnd"/>
      <w:r w:rsidRPr="00727926">
        <w:rPr>
          <w:rFonts w:ascii="Times New Roman" w:hAnsi="Times New Roman" w:cs="Times New Roman"/>
          <w:sz w:val="24"/>
          <w:szCs w:val="24"/>
        </w:rPr>
        <w:t xml:space="preserve"> «Отцы и дети»?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2. Что такое «</w:t>
      </w:r>
      <w:proofErr w:type="gramStart"/>
      <w:r w:rsidRPr="00727926">
        <w:rPr>
          <w:rFonts w:ascii="Times New Roman" w:hAnsi="Times New Roman" w:cs="Times New Roman"/>
          <w:sz w:val="24"/>
          <w:szCs w:val="24"/>
        </w:rPr>
        <w:t>обломовщина</w:t>
      </w:r>
      <w:proofErr w:type="gramEnd"/>
      <w:r w:rsidRPr="00727926">
        <w:rPr>
          <w:rFonts w:ascii="Times New Roman" w:hAnsi="Times New Roman" w:cs="Times New Roman"/>
          <w:sz w:val="24"/>
          <w:szCs w:val="24"/>
        </w:rPr>
        <w:t xml:space="preserve">»? ( По роману </w:t>
      </w:r>
      <w:proofErr w:type="spellStart"/>
      <w:r w:rsidRPr="00727926">
        <w:rPr>
          <w:rFonts w:ascii="Times New Roman" w:hAnsi="Times New Roman" w:cs="Times New Roman"/>
          <w:sz w:val="24"/>
          <w:szCs w:val="24"/>
        </w:rPr>
        <w:t>И.А.Гончарова</w:t>
      </w:r>
      <w:proofErr w:type="spellEnd"/>
      <w:r w:rsidRPr="00727926">
        <w:rPr>
          <w:rFonts w:ascii="Times New Roman" w:hAnsi="Times New Roman" w:cs="Times New Roman"/>
          <w:sz w:val="24"/>
          <w:szCs w:val="24"/>
        </w:rPr>
        <w:t xml:space="preserve"> «Обломов»).</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3. «Я лиру посвятил народу своему» (По творчеству </w:t>
      </w:r>
      <w:proofErr w:type="spellStart"/>
      <w:r w:rsidRPr="00727926">
        <w:rPr>
          <w:rFonts w:ascii="Times New Roman" w:hAnsi="Times New Roman" w:cs="Times New Roman"/>
          <w:sz w:val="24"/>
          <w:szCs w:val="24"/>
        </w:rPr>
        <w:t>Н.А.Некрасова</w:t>
      </w:r>
      <w:proofErr w:type="spellEnd"/>
      <w:r w:rsidRPr="00727926">
        <w:rPr>
          <w:rFonts w:ascii="Times New Roman" w:hAnsi="Times New Roman" w:cs="Times New Roman"/>
          <w:sz w:val="24"/>
          <w:szCs w:val="24"/>
        </w:rPr>
        <w:t xml:space="preserve">).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2 семестр</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1. Анализ лирического стихотворения (чтение, восприятие, оценка).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2. Образ Петербурга в романе Ф.М. Достоевского «Преступление и наказание».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3. Жизнь и сад (по пьесе </w:t>
      </w:r>
      <w:proofErr w:type="spellStart"/>
      <w:r w:rsidRPr="00727926">
        <w:rPr>
          <w:rFonts w:ascii="Times New Roman" w:hAnsi="Times New Roman" w:cs="Times New Roman"/>
          <w:sz w:val="24"/>
          <w:szCs w:val="24"/>
        </w:rPr>
        <w:t>А.П.Чехова</w:t>
      </w:r>
      <w:proofErr w:type="spellEnd"/>
      <w:r w:rsidRPr="00727926">
        <w:rPr>
          <w:rFonts w:ascii="Times New Roman" w:hAnsi="Times New Roman" w:cs="Times New Roman"/>
          <w:sz w:val="24"/>
          <w:szCs w:val="24"/>
        </w:rPr>
        <w:t xml:space="preserve"> «Вишневый сад»).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3 семестр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1. Анализ лирического стихотворения (</w:t>
      </w:r>
      <w:proofErr w:type="spellStart"/>
      <w:r w:rsidRPr="00727926">
        <w:rPr>
          <w:rFonts w:ascii="Times New Roman" w:hAnsi="Times New Roman" w:cs="Times New Roman"/>
          <w:sz w:val="24"/>
          <w:szCs w:val="24"/>
        </w:rPr>
        <w:t>С.А.Есенин</w:t>
      </w:r>
      <w:proofErr w:type="spellEnd"/>
      <w:r w:rsidRPr="00727926">
        <w:rPr>
          <w:rFonts w:ascii="Times New Roman" w:hAnsi="Times New Roman" w:cs="Times New Roman"/>
          <w:sz w:val="24"/>
          <w:szCs w:val="24"/>
        </w:rPr>
        <w:t xml:space="preserve"> или </w:t>
      </w:r>
      <w:proofErr w:type="spellStart"/>
      <w:r w:rsidRPr="00727926">
        <w:rPr>
          <w:rFonts w:ascii="Times New Roman" w:hAnsi="Times New Roman" w:cs="Times New Roman"/>
          <w:sz w:val="24"/>
          <w:szCs w:val="24"/>
        </w:rPr>
        <w:t>В.В.Маяковский</w:t>
      </w:r>
      <w:proofErr w:type="spellEnd"/>
      <w:r w:rsidRPr="00727926">
        <w:rPr>
          <w:rFonts w:ascii="Times New Roman" w:hAnsi="Times New Roman" w:cs="Times New Roman"/>
          <w:sz w:val="24"/>
          <w:szCs w:val="24"/>
        </w:rPr>
        <w:t xml:space="preserve">) (чтение, восприятие, оценка).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2. «Человек ...это великолепно…!» </w:t>
      </w:r>
      <w:proofErr w:type="gramStart"/>
      <w:r w:rsidRPr="00727926">
        <w:rPr>
          <w:rFonts w:ascii="Times New Roman" w:hAnsi="Times New Roman" w:cs="Times New Roman"/>
          <w:sz w:val="24"/>
          <w:szCs w:val="24"/>
        </w:rPr>
        <w:t xml:space="preserve">( </w:t>
      </w:r>
      <w:proofErr w:type="gramEnd"/>
      <w:r w:rsidRPr="00727926">
        <w:rPr>
          <w:rFonts w:ascii="Times New Roman" w:hAnsi="Times New Roman" w:cs="Times New Roman"/>
          <w:sz w:val="24"/>
          <w:szCs w:val="24"/>
        </w:rPr>
        <w:t xml:space="preserve">по литературе 20-30 годов XX века).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4 семестр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1. Анализ лирического стихотворения (</w:t>
      </w:r>
      <w:proofErr w:type="spellStart"/>
      <w:r w:rsidRPr="00727926">
        <w:rPr>
          <w:rFonts w:ascii="Times New Roman" w:hAnsi="Times New Roman" w:cs="Times New Roman"/>
          <w:sz w:val="24"/>
          <w:szCs w:val="24"/>
        </w:rPr>
        <w:t>Б.Л.Пастернак</w:t>
      </w:r>
      <w:proofErr w:type="spellEnd"/>
      <w:r w:rsidRPr="00727926">
        <w:rPr>
          <w:rFonts w:ascii="Times New Roman" w:hAnsi="Times New Roman" w:cs="Times New Roman"/>
          <w:sz w:val="24"/>
          <w:szCs w:val="24"/>
        </w:rPr>
        <w:t xml:space="preserve">, </w:t>
      </w:r>
      <w:proofErr w:type="spellStart"/>
      <w:r w:rsidRPr="00727926">
        <w:rPr>
          <w:rFonts w:ascii="Times New Roman" w:hAnsi="Times New Roman" w:cs="Times New Roman"/>
          <w:sz w:val="24"/>
          <w:szCs w:val="24"/>
        </w:rPr>
        <w:t>А.Т.Твардовский</w:t>
      </w:r>
      <w:proofErr w:type="spellEnd"/>
      <w:r w:rsidRPr="00727926">
        <w:rPr>
          <w:rFonts w:ascii="Times New Roman" w:hAnsi="Times New Roman" w:cs="Times New Roman"/>
          <w:sz w:val="24"/>
          <w:szCs w:val="24"/>
        </w:rPr>
        <w:t xml:space="preserve">, </w:t>
      </w:r>
      <w:proofErr w:type="spellStart"/>
      <w:r w:rsidRPr="00727926">
        <w:rPr>
          <w:rFonts w:ascii="Times New Roman" w:hAnsi="Times New Roman" w:cs="Times New Roman"/>
          <w:sz w:val="24"/>
          <w:szCs w:val="24"/>
        </w:rPr>
        <w:t>Н.А.Заболоцкий</w:t>
      </w:r>
      <w:proofErr w:type="spellEnd"/>
      <w:r w:rsidRPr="00727926">
        <w:rPr>
          <w:rFonts w:ascii="Times New Roman" w:hAnsi="Times New Roman" w:cs="Times New Roman"/>
          <w:sz w:val="24"/>
          <w:szCs w:val="24"/>
        </w:rPr>
        <w:t xml:space="preserve">) (чтение, восприятие, оценка).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2. «Время подвиги эти не стерло» (по произведения о Великой Отечественной войне).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3. «Любовь как солнечный удар» (по произведениям о любви писателей XX - начала XXI веков).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Нормы и основные критерии оценки сочинений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Критерии оценки содержания: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 Соответствие работы теме и основной мысли;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Полнота раскрытия темы;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Правильность фактического материала;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Последовательность изложения;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Критерии оценки речевого оформления: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Разнообразие словаря и грамматического строя речи;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Стилевое единство и выразительность речи;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Число речевых недочетов.</w:t>
      </w:r>
    </w:p>
    <w:p w:rsidR="00A55254" w:rsidRPr="00727926" w:rsidRDefault="00A55254" w:rsidP="000072AA">
      <w:pPr>
        <w:spacing w:after="0" w:line="240" w:lineRule="auto"/>
        <w:jc w:val="center"/>
        <w:rPr>
          <w:rFonts w:ascii="Times New Roman" w:hAnsi="Times New Roman" w:cs="Times New Roman"/>
          <w:sz w:val="24"/>
          <w:szCs w:val="24"/>
        </w:rPr>
      </w:pPr>
      <w:r w:rsidRPr="00727926">
        <w:rPr>
          <w:rFonts w:ascii="Times New Roman" w:hAnsi="Times New Roman" w:cs="Times New Roman"/>
          <w:sz w:val="24"/>
          <w:szCs w:val="24"/>
        </w:rPr>
        <w:t>МЕТОДИЧЕСКИЕ РЕКОМЕНДАЦИИ ПО НАПИСАНИЮ СОЧИНЕНИЯ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Композиция сочинения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Композиция состоит из трех обязательных элементов: вступления, основной части и заключения. Отсутствие в сочинении одного из элементов композиции рассматривается как ошибка и учитывается при выставлении оценки.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Трудность вызывает написание вступления и заключения. Эти две части играют сходную роль в композиции сочинения.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Функция вступления - ввести в тему, дать предварительные, общие сведения о той проблеме, которая стоит за предложенной темой. Задача заключения - подвести итог, обобщить сказанное, завершить текст, еще раз обратив внимание на самое главное.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Наиболее распространенные недостатки при написании вступления и заключения: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lastRenderedPageBreak/>
        <w:t>- изложение общих сведений, не имеющих прямого отношения к теме;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выражение собственного восторженного отношения к произведению или автору, своего желания быть похожим на автора или героя (в этом случае заключение наполнено восклицательными предложениями и походит на заклинание);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очень длинное, затянутое вступление.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При написании вступления и заключения нужно руководствоваться соображениями здравого смысла и постоянно задавать себе вопросы: «Как то, что я пишу, относится к теме? С какой целью я все это пишу?» Следует помнить, что подобные вопросы задает себе и преподаватель, читая сочинение.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Вступление не должно содержать все известные нам сведения об авторе и его произведении и начинаться «от сотворения мира». Вступление может вводить в тему и анализ произведения. Например, сочинение «Образ Катерины в пьесе «Гроза» А. Островского» начинается динамично: Катерина входит в пьесу с темой любви, сначала говорит о своей любви к свекрови, потом – к Варваре. Она любит всех, и сама нуждается в любви и ласке, но в "темном царстве" никто не может дать ей желаемое».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Данное вступление можно расценить как удачное. Тема «Образ Катерины...» весьма объемна, требует анализа многих элементов пьесы: характера героини, ее мироощущения, отношений с окружающим миром, судьбы, трагического конца. Автор сочинения не тратит время на общие разговоры и с первой фразы переходит к анализу произведения: к первому появлению героини в тексте. Одновременно в первом предложении сочинения автор называет главные художественные темы, которые связаны с образом Катерины: тему христианской любви, тему одиночества, и задает основания для объяснения ее конфликта с людьми.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Если в названии темы использованы литературоведческие термины, то есть смысл во вступлении сформулировать ваше понимание данных терминов. Это поможет вам отбирать материал для основной части, строго следуя собственной теоретической посылке. </w:t>
      </w:r>
      <w:proofErr w:type="gramStart"/>
      <w:r w:rsidRPr="00727926">
        <w:rPr>
          <w:rFonts w:ascii="Times New Roman" w:hAnsi="Times New Roman" w:cs="Times New Roman"/>
          <w:sz w:val="24"/>
          <w:szCs w:val="24"/>
        </w:rPr>
        <w:t>Такие темы, как «Символические образы в романе Ф. М. Достоевского «Преступление и наказание», «Образ Петра I в творчестве А. Пушкина», «Тема судьбы в романе М. Лермонтова «Герой нашего времени», можно разворачивать, исходя из собственной интерпретации понятия судьба и его составляющих, термина образ героя и его составляющих, терминов символ и символический образ.</w:t>
      </w:r>
      <w:proofErr w:type="gramEnd"/>
      <w:r w:rsidRPr="00727926">
        <w:rPr>
          <w:rFonts w:ascii="Times New Roman" w:hAnsi="Times New Roman" w:cs="Times New Roman"/>
          <w:sz w:val="24"/>
          <w:szCs w:val="24"/>
        </w:rPr>
        <w:t xml:space="preserve"> Так, например, термин образ героя предполагает анализ таких его составляющих, как характер, мировоззренческие характеристики, участие в сюжетной истории, отношения с другими героями, мнение других персонажей и автора, самое общее соотношение образа героя с концепцией произведения.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Можно сформулировать во вступлении главный тезис, который вы намереваетесь развить, доказать в дальнейшем изложении. Сочинение на тему «Человек и государство» в «петербургской повести» А. Пушкина «Медный всадник» начинается подобным образом: «Судьба маленького человека в таком государстве, как неколебимая Россия, трагична. Государственная власть находится в постоянном конфликте со своими подданными и не снисходит к судьбе отдельного гражданина».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Во вступлении может содержаться ответ на заданный в теме вопрос; может быть представлено ваше мнение, если в названии темы есть отсылка к мнению абитуриента; может быть дан факт из биографии автора литературного произведения или охарактеризована черта исторического периода, если эти сведения имеют </w:t>
      </w:r>
      <w:proofErr w:type="gramStart"/>
      <w:r w:rsidRPr="00727926">
        <w:rPr>
          <w:rFonts w:ascii="Times New Roman" w:hAnsi="Times New Roman" w:cs="Times New Roman"/>
          <w:sz w:val="24"/>
          <w:szCs w:val="24"/>
        </w:rPr>
        <w:t>важное значение</w:t>
      </w:r>
      <w:proofErr w:type="gramEnd"/>
      <w:r w:rsidRPr="00727926">
        <w:rPr>
          <w:rFonts w:ascii="Times New Roman" w:hAnsi="Times New Roman" w:cs="Times New Roman"/>
          <w:sz w:val="24"/>
          <w:szCs w:val="24"/>
        </w:rPr>
        <w:t xml:space="preserve"> для последующего анализа текста.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Подведем итог: нет однотипного, идеального, образцового вступления, которое подходило бы к любой теме. Вступление, как и все сочинение, пишется индивидуально.</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Заканчивается сочинение заключением.</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Основное требование к заключению: оно не должно носить чисто формальный характер. Читающий сочинение преподаватель не должен сомневаться в его необходимости. Заключение должно быть органично связано с предыдущим изложением.</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lastRenderedPageBreak/>
        <w:t>В заключении иногда уместно дать обзор всех положений, которые вы осмыслили в основной части, особенно если тема требовала разнообразного материала или длинной цепочки доказательств. Как строится заключение в сочинении на тему «Тема судьбы в творчестве М. Лермонтова»: «В своем сочинении я постарался показать многозначность понятия «судьба» в творчестве М. Лермонтова. Судьба России, отношение писателя к Богу и древнему религиозному понятию «судьба», изменение этого отношения со временем – все эти стороны я старался охватить в своей работе».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Некоторые темы предполагают возможную перекличку исторических эпох: какие-то десятилетия XIX века могут ассоциироваться с современностью. Тогда закономерным будет выглядеть в заключении обращение через проблематику литературного произведения к современной действительности. Например, сочинение «Отцы и дети в романе И. Тургенева «Отцы и дети»» может заканчиваться таким суждением: «Идеальные отношения между поколениями в представлении И. Тургенева таковы: «дети» продвигают жизнь вперед, развивают новые идеи, осуществляют прогресс, давая обществу «новое слово». Отцы, обращаясь мыслью к своей молодости, снисходительны к детям, оставляют высокомерное желание учить и, сохраняя любознательность, свойственную молодости, интересуются новыми идеями. Мне кажется, что сейчас в России существует та же проблема - конфликт поколений. «Дети» отрицают жизненные идеалы «отцов», выросших при социализме и строивших коммунизм, «отцы» не понимают «детей», выросших при демократии. Нам всем надо быть терпимыми и идти на компромисс».</w:t>
      </w:r>
      <w:r w:rsidRPr="00727926">
        <w:rPr>
          <w:rFonts w:ascii="Times New Roman" w:hAnsi="Times New Roman" w:cs="Times New Roman"/>
          <w:sz w:val="24"/>
          <w:szCs w:val="24"/>
        </w:rPr>
        <w:cr/>
        <w:t>В заключении может быть выражено личное отношение пишущего к произведению, его героям, проблеме. Оно должно быть изложено корректно, без аффектации, чрезмерных восторженных оценок, иметь четко выраженный определенный смысл, должно быть подготовлено материалом основной части. В противном случае от высказывания своего мнения следует воздержаться.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Основная часть сочинения представляет собой анализ литературного произведения в аспекте, заданном темой.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Главное, чего следует избегать при написании основной части, – это пересказа литературного произведения.</w:t>
      </w:r>
      <w:r w:rsidR="000072AA">
        <w:rPr>
          <w:rFonts w:ascii="Times New Roman" w:hAnsi="Times New Roman" w:cs="Times New Roman"/>
          <w:sz w:val="24"/>
          <w:szCs w:val="24"/>
        </w:rPr>
        <w:t xml:space="preserve"> </w:t>
      </w:r>
      <w:bookmarkStart w:id="0" w:name="_GoBack"/>
      <w:bookmarkEnd w:id="0"/>
      <w:r w:rsidRPr="00727926">
        <w:rPr>
          <w:rFonts w:ascii="Times New Roman" w:hAnsi="Times New Roman" w:cs="Times New Roman"/>
          <w:sz w:val="24"/>
          <w:szCs w:val="24"/>
        </w:rPr>
        <w:t>Пересказ сюжетной истории вместо истолкования темы, подкрепленного отсылками к соответствующим эпизодам произведения, является недостатком содержания произведения и приводит к снижению оценки.</w:t>
      </w:r>
    </w:p>
    <w:p w:rsidR="00A55254"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Второй распространенный недостаток основной части – это уход от темы или незаметная для самого пишущего подмена темы, предложенной на экзамене. Чтобы избежать подобного недоразумения, надо внимательно осмыслить выбранную вами тему и ни на минуту не упускать ее из виду.</w:t>
      </w:r>
    </w:p>
    <w:p w:rsidR="00727926" w:rsidRPr="00727926" w:rsidRDefault="00727926" w:rsidP="000072AA">
      <w:pPr>
        <w:spacing w:after="0" w:line="240" w:lineRule="auto"/>
        <w:jc w:val="both"/>
        <w:rPr>
          <w:rFonts w:ascii="Times New Roman" w:hAnsi="Times New Roman" w:cs="Times New Roman"/>
          <w:b/>
          <w:sz w:val="24"/>
          <w:szCs w:val="24"/>
        </w:rPr>
      </w:pPr>
      <w:r w:rsidRPr="00727926">
        <w:rPr>
          <w:rFonts w:ascii="Times New Roman" w:hAnsi="Times New Roman" w:cs="Times New Roman"/>
          <w:b/>
          <w:sz w:val="24"/>
          <w:szCs w:val="24"/>
        </w:rPr>
        <w:t xml:space="preserve">Формы контроля </w:t>
      </w:r>
      <w:proofErr w:type="gramStart"/>
      <w:r w:rsidRPr="00727926">
        <w:rPr>
          <w:rFonts w:ascii="Times New Roman" w:hAnsi="Times New Roman" w:cs="Times New Roman"/>
          <w:b/>
          <w:sz w:val="24"/>
          <w:szCs w:val="24"/>
        </w:rPr>
        <w:t>обучающихся</w:t>
      </w:r>
      <w:proofErr w:type="gramEnd"/>
      <w:r w:rsidRPr="00727926">
        <w:rPr>
          <w:rFonts w:ascii="Times New Roman" w:hAnsi="Times New Roman" w:cs="Times New Roman"/>
          <w:b/>
          <w:sz w:val="24"/>
          <w:szCs w:val="24"/>
        </w:rPr>
        <w:t xml:space="preserve"> по литературе</w:t>
      </w:r>
    </w:p>
    <w:p w:rsidR="00727926" w:rsidRPr="00727926" w:rsidRDefault="00727926"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сочинения;</w:t>
      </w:r>
    </w:p>
    <w:p w:rsidR="00727926" w:rsidRPr="00727926" w:rsidRDefault="00727926"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зачеты;</w:t>
      </w:r>
    </w:p>
    <w:p w:rsidR="00727926" w:rsidRPr="00727926" w:rsidRDefault="00727926"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устные ответы;</w:t>
      </w:r>
    </w:p>
    <w:p w:rsidR="00727926" w:rsidRPr="00727926" w:rsidRDefault="00727926"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доклады;</w:t>
      </w:r>
    </w:p>
    <w:p w:rsidR="00727926" w:rsidRPr="00727926" w:rsidRDefault="00727926"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рефераты;</w:t>
      </w:r>
    </w:p>
    <w:p w:rsidR="00727926" w:rsidRPr="00727926" w:rsidRDefault="00727926"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исследовательские работы;</w:t>
      </w:r>
    </w:p>
    <w:p w:rsidR="00727926" w:rsidRPr="00727926" w:rsidRDefault="00727926"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конкурсы сочинений;</w:t>
      </w:r>
    </w:p>
    <w:p w:rsidR="00727926" w:rsidRPr="00727926" w:rsidRDefault="00727926"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литературные викторины;</w:t>
      </w:r>
    </w:p>
    <w:p w:rsidR="00727926" w:rsidRPr="00727926" w:rsidRDefault="00727926"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литературные турниры и т.д.</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Вопросы к зачету по драме А.Н. Островского «Бесприданница»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Вариант 1.</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1.</w:t>
      </w:r>
      <w:r w:rsidRPr="00727926">
        <w:rPr>
          <w:rFonts w:ascii="Times New Roman" w:hAnsi="Times New Roman" w:cs="Times New Roman"/>
          <w:sz w:val="24"/>
          <w:szCs w:val="24"/>
        </w:rPr>
        <w:tab/>
        <w:t>В каком городе происходит действие драмы “Бесприданница”?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2.</w:t>
      </w:r>
      <w:r w:rsidRPr="00727926">
        <w:rPr>
          <w:rFonts w:ascii="Times New Roman" w:hAnsi="Times New Roman" w:cs="Times New Roman"/>
          <w:sz w:val="24"/>
          <w:szCs w:val="24"/>
        </w:rPr>
        <w:tab/>
        <w:t xml:space="preserve">Почему утренняя чашка чая по рецепту </w:t>
      </w:r>
      <w:proofErr w:type="spellStart"/>
      <w:r w:rsidRPr="00727926">
        <w:rPr>
          <w:rFonts w:ascii="Times New Roman" w:hAnsi="Times New Roman" w:cs="Times New Roman"/>
          <w:sz w:val="24"/>
          <w:szCs w:val="24"/>
        </w:rPr>
        <w:t>Вожеватова</w:t>
      </w:r>
      <w:proofErr w:type="spellEnd"/>
      <w:r w:rsidRPr="00727926">
        <w:rPr>
          <w:rFonts w:ascii="Times New Roman" w:hAnsi="Times New Roman" w:cs="Times New Roman"/>
          <w:sz w:val="24"/>
          <w:szCs w:val="24"/>
        </w:rPr>
        <w:t xml:space="preserve"> в 21,67 раза дороже бутылки бургонского на столе у </w:t>
      </w:r>
      <w:proofErr w:type="spellStart"/>
      <w:r w:rsidRPr="00727926">
        <w:rPr>
          <w:rFonts w:ascii="Times New Roman" w:hAnsi="Times New Roman" w:cs="Times New Roman"/>
          <w:sz w:val="24"/>
          <w:szCs w:val="24"/>
        </w:rPr>
        <w:t>Карандышева</w:t>
      </w:r>
      <w:proofErr w:type="spell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3.</w:t>
      </w:r>
      <w:r w:rsidRPr="00727926">
        <w:rPr>
          <w:rFonts w:ascii="Times New Roman" w:hAnsi="Times New Roman" w:cs="Times New Roman"/>
          <w:sz w:val="24"/>
          <w:szCs w:val="24"/>
        </w:rPr>
        <w:tab/>
        <w:t>Почему австрийцы турок одолеть не могут?</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4.</w:t>
      </w:r>
      <w:r w:rsidRPr="00727926">
        <w:rPr>
          <w:rFonts w:ascii="Times New Roman" w:hAnsi="Times New Roman" w:cs="Times New Roman"/>
          <w:sz w:val="24"/>
          <w:szCs w:val="24"/>
        </w:rPr>
        <w:tab/>
        <w:t>Как сделать дорогой подарок, получив при этом выгоду?</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lastRenderedPageBreak/>
        <w:t>5.</w:t>
      </w:r>
      <w:r w:rsidRPr="00727926">
        <w:rPr>
          <w:rFonts w:ascii="Times New Roman" w:hAnsi="Times New Roman" w:cs="Times New Roman"/>
          <w:sz w:val="24"/>
          <w:szCs w:val="24"/>
        </w:rPr>
        <w:tab/>
        <w:t xml:space="preserve">Почему Лариса называет </w:t>
      </w:r>
      <w:proofErr w:type="spellStart"/>
      <w:r w:rsidRPr="00727926">
        <w:rPr>
          <w:rFonts w:ascii="Times New Roman" w:hAnsi="Times New Roman" w:cs="Times New Roman"/>
          <w:sz w:val="24"/>
          <w:szCs w:val="24"/>
        </w:rPr>
        <w:t>Вожеватова</w:t>
      </w:r>
      <w:proofErr w:type="spellEnd"/>
      <w:r w:rsidRPr="00727926">
        <w:rPr>
          <w:rFonts w:ascii="Times New Roman" w:hAnsi="Times New Roman" w:cs="Times New Roman"/>
          <w:sz w:val="24"/>
          <w:szCs w:val="24"/>
        </w:rPr>
        <w:t xml:space="preserve"> Васей, а не Василием </w:t>
      </w:r>
      <w:proofErr w:type="spellStart"/>
      <w:r w:rsidRPr="00727926">
        <w:rPr>
          <w:rFonts w:ascii="Times New Roman" w:hAnsi="Times New Roman" w:cs="Times New Roman"/>
          <w:sz w:val="24"/>
          <w:szCs w:val="24"/>
        </w:rPr>
        <w:t>Данилычем</w:t>
      </w:r>
      <w:proofErr w:type="spell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6.</w:t>
      </w:r>
      <w:r w:rsidRPr="00727926">
        <w:rPr>
          <w:rFonts w:ascii="Times New Roman" w:hAnsi="Times New Roman" w:cs="Times New Roman"/>
          <w:sz w:val="24"/>
          <w:szCs w:val="24"/>
        </w:rPr>
        <w:tab/>
        <w:t>Сколько английских фраз знает Робинзон?</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7.</w:t>
      </w:r>
      <w:r w:rsidRPr="00727926">
        <w:rPr>
          <w:rFonts w:ascii="Times New Roman" w:hAnsi="Times New Roman" w:cs="Times New Roman"/>
          <w:sz w:val="24"/>
          <w:szCs w:val="24"/>
        </w:rPr>
        <w:tab/>
        <w:t xml:space="preserve">Кто в пьесе постоянно требует </w:t>
      </w:r>
      <w:proofErr w:type="spellStart"/>
      <w:r w:rsidRPr="00727926">
        <w:rPr>
          <w:rFonts w:ascii="Times New Roman" w:hAnsi="Times New Roman" w:cs="Times New Roman"/>
          <w:sz w:val="24"/>
          <w:szCs w:val="24"/>
        </w:rPr>
        <w:t>ванилю</w:t>
      </w:r>
      <w:proofErr w:type="spellEnd"/>
      <w:r w:rsidRPr="00727926">
        <w:rPr>
          <w:rFonts w:ascii="Times New Roman" w:hAnsi="Times New Roman" w:cs="Times New Roman"/>
          <w:sz w:val="24"/>
          <w:szCs w:val="24"/>
        </w:rPr>
        <w:t>, сахару, рыбьего клею?</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8.</w:t>
      </w:r>
      <w:r w:rsidRPr="00727926">
        <w:rPr>
          <w:rFonts w:ascii="Times New Roman" w:hAnsi="Times New Roman" w:cs="Times New Roman"/>
          <w:sz w:val="24"/>
          <w:szCs w:val="24"/>
        </w:rPr>
        <w:tab/>
        <w:t xml:space="preserve">Кем был </w:t>
      </w:r>
      <w:proofErr w:type="spellStart"/>
      <w:r w:rsidRPr="00727926">
        <w:rPr>
          <w:rFonts w:ascii="Times New Roman" w:hAnsi="Times New Roman" w:cs="Times New Roman"/>
          <w:sz w:val="24"/>
          <w:szCs w:val="24"/>
        </w:rPr>
        <w:t>Карандышев</w:t>
      </w:r>
      <w:proofErr w:type="spellEnd"/>
      <w:r w:rsidRPr="00727926">
        <w:rPr>
          <w:rFonts w:ascii="Times New Roman" w:hAnsi="Times New Roman" w:cs="Times New Roman"/>
          <w:sz w:val="24"/>
          <w:szCs w:val="24"/>
        </w:rPr>
        <w:t xml:space="preserve"> на костюмированном вечере в драме “Бесприданница”?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9.</w:t>
      </w:r>
      <w:r w:rsidRPr="00727926">
        <w:rPr>
          <w:rFonts w:ascii="Times New Roman" w:hAnsi="Times New Roman" w:cs="Times New Roman"/>
          <w:sz w:val="24"/>
          <w:szCs w:val="24"/>
        </w:rPr>
        <w:tab/>
        <w:t>Как отличить “Ласточку” от “Самолёта”?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10.</w:t>
      </w:r>
      <w:r w:rsidRPr="00727926">
        <w:rPr>
          <w:rFonts w:ascii="Times New Roman" w:hAnsi="Times New Roman" w:cs="Times New Roman"/>
          <w:sz w:val="24"/>
          <w:szCs w:val="24"/>
        </w:rPr>
        <w:tab/>
        <w:t>Как починить треснувшую пробку от графина?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Вариант 2.</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1.</w:t>
      </w:r>
      <w:r w:rsidRPr="00727926">
        <w:rPr>
          <w:rFonts w:ascii="Times New Roman" w:hAnsi="Times New Roman" w:cs="Times New Roman"/>
          <w:sz w:val="24"/>
          <w:szCs w:val="24"/>
        </w:rPr>
        <w:tab/>
        <w:t>Как, будучи бедным чиновником, сделаться мировым судьёй?</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2.</w:t>
      </w:r>
      <w:r w:rsidRPr="00727926">
        <w:rPr>
          <w:rFonts w:ascii="Times New Roman" w:hAnsi="Times New Roman" w:cs="Times New Roman"/>
          <w:sz w:val="24"/>
          <w:szCs w:val="24"/>
        </w:rPr>
        <w:tab/>
        <w:t>Кто для Ларисы является идеалом мужчины?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3.</w:t>
      </w:r>
      <w:r w:rsidRPr="00727926">
        <w:rPr>
          <w:rFonts w:ascii="Times New Roman" w:hAnsi="Times New Roman" w:cs="Times New Roman"/>
          <w:sz w:val="24"/>
          <w:szCs w:val="24"/>
        </w:rPr>
        <w:tab/>
        <w:t xml:space="preserve">Кто </w:t>
      </w:r>
      <w:proofErr w:type="gramStart"/>
      <w:r w:rsidRPr="00727926">
        <w:rPr>
          <w:rFonts w:ascii="Times New Roman" w:hAnsi="Times New Roman" w:cs="Times New Roman"/>
          <w:sz w:val="24"/>
          <w:szCs w:val="24"/>
        </w:rPr>
        <w:t>такая</w:t>
      </w:r>
      <w:proofErr w:type="gramEnd"/>
      <w:r w:rsidRPr="00727926">
        <w:rPr>
          <w:rFonts w:ascii="Times New Roman" w:hAnsi="Times New Roman" w:cs="Times New Roman"/>
          <w:sz w:val="24"/>
          <w:szCs w:val="24"/>
        </w:rPr>
        <w:t xml:space="preserve"> </w:t>
      </w:r>
      <w:proofErr w:type="spellStart"/>
      <w:r w:rsidRPr="00727926">
        <w:rPr>
          <w:rFonts w:ascii="Times New Roman" w:hAnsi="Times New Roman" w:cs="Times New Roman"/>
          <w:sz w:val="24"/>
          <w:szCs w:val="24"/>
        </w:rPr>
        <w:t>Евфросинья</w:t>
      </w:r>
      <w:proofErr w:type="spellEnd"/>
      <w:r w:rsidRPr="00727926">
        <w:rPr>
          <w:rFonts w:ascii="Times New Roman" w:hAnsi="Times New Roman" w:cs="Times New Roman"/>
          <w:sz w:val="24"/>
          <w:szCs w:val="24"/>
        </w:rPr>
        <w:t xml:space="preserve"> </w:t>
      </w:r>
      <w:proofErr w:type="spellStart"/>
      <w:r w:rsidRPr="00727926">
        <w:rPr>
          <w:rFonts w:ascii="Times New Roman" w:hAnsi="Times New Roman" w:cs="Times New Roman"/>
          <w:sz w:val="24"/>
          <w:szCs w:val="24"/>
        </w:rPr>
        <w:t>Потаповна</w:t>
      </w:r>
      <w:proofErr w:type="spell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4.</w:t>
      </w:r>
      <w:r w:rsidRPr="00727926">
        <w:rPr>
          <w:rFonts w:ascii="Times New Roman" w:hAnsi="Times New Roman" w:cs="Times New Roman"/>
          <w:sz w:val="24"/>
          <w:szCs w:val="24"/>
        </w:rPr>
        <w:tab/>
        <w:t>Что было налито в бутылке с надписью “киндер-</w:t>
      </w:r>
      <w:proofErr w:type="gramStart"/>
      <w:r w:rsidRPr="00727926">
        <w:rPr>
          <w:rFonts w:ascii="Times New Roman" w:hAnsi="Times New Roman" w:cs="Times New Roman"/>
          <w:sz w:val="24"/>
          <w:szCs w:val="24"/>
        </w:rPr>
        <w:t>бальзам</w:t>
      </w:r>
      <w:proofErr w:type="gram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5.</w:t>
      </w:r>
      <w:r w:rsidRPr="00727926">
        <w:rPr>
          <w:rFonts w:ascii="Times New Roman" w:hAnsi="Times New Roman" w:cs="Times New Roman"/>
          <w:sz w:val="24"/>
          <w:szCs w:val="24"/>
        </w:rPr>
        <w:tab/>
        <w:t>Какую роль сыграл в пьесе пистолет?</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6.</w:t>
      </w:r>
      <w:r w:rsidRPr="00727926">
        <w:rPr>
          <w:rFonts w:ascii="Times New Roman" w:hAnsi="Times New Roman" w:cs="Times New Roman"/>
          <w:sz w:val="24"/>
          <w:szCs w:val="24"/>
        </w:rPr>
        <w:tab/>
        <w:t>Как зовут содержателя кофейной на бульваре в драме “Бесприданница”?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7.</w:t>
      </w:r>
      <w:r w:rsidRPr="00727926">
        <w:rPr>
          <w:rFonts w:ascii="Times New Roman" w:hAnsi="Times New Roman" w:cs="Times New Roman"/>
          <w:sz w:val="24"/>
          <w:szCs w:val="24"/>
        </w:rPr>
        <w:tab/>
        <w:t xml:space="preserve">Для чего на барже </w:t>
      </w:r>
      <w:proofErr w:type="spellStart"/>
      <w:r w:rsidRPr="00727926">
        <w:rPr>
          <w:rFonts w:ascii="Times New Roman" w:hAnsi="Times New Roman" w:cs="Times New Roman"/>
          <w:sz w:val="24"/>
          <w:szCs w:val="24"/>
        </w:rPr>
        <w:t>Паратова</w:t>
      </w:r>
      <w:proofErr w:type="spellEnd"/>
      <w:r w:rsidRPr="00727926">
        <w:rPr>
          <w:rFonts w:ascii="Times New Roman" w:hAnsi="Times New Roman" w:cs="Times New Roman"/>
          <w:sz w:val="24"/>
          <w:szCs w:val="24"/>
        </w:rPr>
        <w:t xml:space="preserve"> пушка?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8.</w:t>
      </w:r>
      <w:r w:rsidRPr="00727926">
        <w:rPr>
          <w:rFonts w:ascii="Times New Roman" w:hAnsi="Times New Roman" w:cs="Times New Roman"/>
          <w:sz w:val="24"/>
          <w:szCs w:val="24"/>
        </w:rPr>
        <w:tab/>
        <w:t xml:space="preserve">Как за один день доехать из </w:t>
      </w:r>
      <w:proofErr w:type="spellStart"/>
      <w:r w:rsidRPr="00727926">
        <w:rPr>
          <w:rFonts w:ascii="Times New Roman" w:hAnsi="Times New Roman" w:cs="Times New Roman"/>
          <w:sz w:val="24"/>
          <w:szCs w:val="24"/>
        </w:rPr>
        <w:t>Бряхимова</w:t>
      </w:r>
      <w:proofErr w:type="spellEnd"/>
      <w:r w:rsidRPr="00727926">
        <w:rPr>
          <w:rFonts w:ascii="Times New Roman" w:hAnsi="Times New Roman" w:cs="Times New Roman"/>
          <w:sz w:val="24"/>
          <w:szCs w:val="24"/>
        </w:rPr>
        <w:t xml:space="preserve"> в Париж и вернуться обратно?</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9.</w:t>
      </w:r>
      <w:r w:rsidRPr="00727926">
        <w:rPr>
          <w:rFonts w:ascii="Times New Roman" w:hAnsi="Times New Roman" w:cs="Times New Roman"/>
          <w:sz w:val="24"/>
          <w:szCs w:val="24"/>
        </w:rPr>
        <w:tab/>
        <w:t>Кто из героев пьесы учится русскому языку у бурлаков, а французскому – у английского лорда?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10.</w:t>
      </w:r>
      <w:r w:rsidRPr="00727926">
        <w:rPr>
          <w:rFonts w:ascii="Times New Roman" w:hAnsi="Times New Roman" w:cs="Times New Roman"/>
          <w:sz w:val="24"/>
          <w:szCs w:val="24"/>
        </w:rPr>
        <w:tab/>
        <w:t xml:space="preserve">Какое приданое берёт за свою невесту </w:t>
      </w:r>
      <w:proofErr w:type="spellStart"/>
      <w:r w:rsidRPr="00727926">
        <w:rPr>
          <w:rFonts w:ascii="Times New Roman" w:hAnsi="Times New Roman" w:cs="Times New Roman"/>
          <w:sz w:val="24"/>
          <w:szCs w:val="24"/>
        </w:rPr>
        <w:t>Паратов</w:t>
      </w:r>
      <w:proofErr w:type="spell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Вопросы к “Истории одного города” М. Е. Салтыкова-Щедрина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Вариант 1.</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1. Какой период в истории освещает “</w:t>
      </w:r>
      <w:proofErr w:type="spellStart"/>
      <w:r w:rsidRPr="00727926">
        <w:rPr>
          <w:rFonts w:ascii="Times New Roman" w:hAnsi="Times New Roman" w:cs="Times New Roman"/>
          <w:sz w:val="24"/>
          <w:szCs w:val="24"/>
        </w:rPr>
        <w:t>Глуповский</w:t>
      </w:r>
      <w:proofErr w:type="spellEnd"/>
      <w:r w:rsidRPr="00727926">
        <w:rPr>
          <w:rFonts w:ascii="Times New Roman" w:hAnsi="Times New Roman" w:cs="Times New Roman"/>
          <w:sz w:val="24"/>
          <w:szCs w:val="24"/>
        </w:rPr>
        <w:t xml:space="preserve"> летописец”?</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2. Кто из градоначальников отличился искусной стряпнёй макарон?</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3. Как называли Дементия Варламовича Брудастого? Почему?</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4. Какую роль в “Истории” играет горчица?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5. Как подействовало на Эраста Андреевича </w:t>
      </w:r>
      <w:proofErr w:type="spellStart"/>
      <w:r w:rsidRPr="00727926">
        <w:rPr>
          <w:rFonts w:ascii="Times New Roman" w:hAnsi="Times New Roman" w:cs="Times New Roman"/>
          <w:sz w:val="24"/>
          <w:szCs w:val="24"/>
        </w:rPr>
        <w:t>Грустилова</w:t>
      </w:r>
      <w:proofErr w:type="spellEnd"/>
      <w:r w:rsidRPr="00727926">
        <w:rPr>
          <w:rFonts w:ascii="Times New Roman" w:hAnsi="Times New Roman" w:cs="Times New Roman"/>
          <w:sz w:val="24"/>
          <w:szCs w:val="24"/>
        </w:rPr>
        <w:t xml:space="preserve"> “внутреннее слово”?</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6. Угрюм-Бурчеев переименовал город </w:t>
      </w:r>
      <w:proofErr w:type="spellStart"/>
      <w:r w:rsidRPr="00727926">
        <w:rPr>
          <w:rFonts w:ascii="Times New Roman" w:hAnsi="Times New Roman" w:cs="Times New Roman"/>
          <w:sz w:val="24"/>
          <w:szCs w:val="24"/>
        </w:rPr>
        <w:t>Глупов</w:t>
      </w:r>
      <w:proofErr w:type="spellEnd"/>
      <w:r w:rsidRPr="00727926">
        <w:rPr>
          <w:rFonts w:ascii="Times New Roman" w:hAnsi="Times New Roman" w:cs="Times New Roman"/>
          <w:sz w:val="24"/>
          <w:szCs w:val="24"/>
        </w:rPr>
        <w:t xml:space="preserve"> </w:t>
      </w:r>
      <w:proofErr w:type="gramStart"/>
      <w:r w:rsidRPr="00727926">
        <w:rPr>
          <w:rFonts w:ascii="Times New Roman" w:hAnsi="Times New Roman" w:cs="Times New Roman"/>
          <w:sz w:val="24"/>
          <w:szCs w:val="24"/>
        </w:rPr>
        <w:t>в</w:t>
      </w:r>
      <w:proofErr w:type="gramEnd"/>
      <w:r w:rsidRPr="00727926">
        <w:rPr>
          <w:rFonts w:ascii="Times New Roman" w:hAnsi="Times New Roman" w:cs="Times New Roman"/>
          <w:sz w:val="24"/>
          <w:szCs w:val="24"/>
        </w:rPr>
        <w:t xml:space="preserve">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7. Почему в </w:t>
      </w:r>
      <w:proofErr w:type="spellStart"/>
      <w:r w:rsidRPr="00727926">
        <w:rPr>
          <w:rFonts w:ascii="Times New Roman" w:hAnsi="Times New Roman" w:cs="Times New Roman"/>
          <w:sz w:val="24"/>
          <w:szCs w:val="24"/>
        </w:rPr>
        <w:t>Глупове</w:t>
      </w:r>
      <w:proofErr w:type="spellEnd"/>
      <w:r w:rsidRPr="00727926">
        <w:rPr>
          <w:rFonts w:ascii="Times New Roman" w:hAnsi="Times New Roman" w:cs="Times New Roman"/>
          <w:sz w:val="24"/>
          <w:szCs w:val="24"/>
        </w:rPr>
        <w:t xml:space="preserve"> при Угрюм-Бурчееве женщины имеют право рожать детей только зимой?</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8. Как должен выглядеть настоящий градоначальник?</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9. Какова географическая особенность расположения города </w:t>
      </w:r>
      <w:proofErr w:type="spellStart"/>
      <w:r w:rsidRPr="00727926">
        <w:rPr>
          <w:rFonts w:ascii="Times New Roman" w:hAnsi="Times New Roman" w:cs="Times New Roman"/>
          <w:sz w:val="24"/>
          <w:szCs w:val="24"/>
        </w:rPr>
        <w:t>Глупова</w:t>
      </w:r>
      <w:proofErr w:type="spell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10. Кто из градоначальников обложил в свою пользу жителей данью по три копейки с души?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Вариант 2.</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1. Какие два слова мог произносить Органчик?</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2. Какая из </w:t>
      </w:r>
      <w:proofErr w:type="spellStart"/>
      <w:r w:rsidRPr="00727926">
        <w:rPr>
          <w:rFonts w:ascii="Times New Roman" w:hAnsi="Times New Roman" w:cs="Times New Roman"/>
          <w:sz w:val="24"/>
          <w:szCs w:val="24"/>
        </w:rPr>
        <w:t>градоначальниц</w:t>
      </w:r>
      <w:proofErr w:type="spellEnd"/>
      <w:r w:rsidRPr="00727926">
        <w:rPr>
          <w:rFonts w:ascii="Times New Roman" w:hAnsi="Times New Roman" w:cs="Times New Roman"/>
          <w:sz w:val="24"/>
          <w:szCs w:val="24"/>
        </w:rPr>
        <w:t xml:space="preserve"> основывала свои претензии лишь на том, что она два месяца жила у какого-то градоначальника в </w:t>
      </w:r>
      <w:proofErr w:type="gramStart"/>
      <w:r w:rsidRPr="00727926">
        <w:rPr>
          <w:rFonts w:ascii="Times New Roman" w:hAnsi="Times New Roman" w:cs="Times New Roman"/>
          <w:sz w:val="24"/>
          <w:szCs w:val="24"/>
        </w:rPr>
        <w:t>помпадуршах</w:t>
      </w:r>
      <w:proofErr w:type="gram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3. Какой проект сочинил </w:t>
      </w:r>
      <w:proofErr w:type="spellStart"/>
      <w:r w:rsidRPr="00727926">
        <w:rPr>
          <w:rFonts w:ascii="Times New Roman" w:hAnsi="Times New Roman" w:cs="Times New Roman"/>
          <w:sz w:val="24"/>
          <w:szCs w:val="24"/>
        </w:rPr>
        <w:t>Бородавкин</w:t>
      </w:r>
      <w:proofErr w:type="spell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4. Куда решил предпринять путешествие Фердыщенко?</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5. Для чего нужны были оловянные солдатики </w:t>
      </w:r>
      <w:proofErr w:type="spellStart"/>
      <w:r w:rsidRPr="00727926">
        <w:rPr>
          <w:rFonts w:ascii="Times New Roman" w:hAnsi="Times New Roman" w:cs="Times New Roman"/>
          <w:sz w:val="24"/>
          <w:szCs w:val="24"/>
        </w:rPr>
        <w:t>Бородавкину</w:t>
      </w:r>
      <w:proofErr w:type="spellEnd"/>
      <w:r w:rsidRPr="00727926">
        <w:rPr>
          <w:rFonts w:ascii="Times New Roman" w:hAnsi="Times New Roman" w:cs="Times New Roman"/>
          <w:sz w:val="24"/>
          <w:szCs w:val="24"/>
        </w:rPr>
        <w:t xml:space="preserve">?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6. Какую книгу сочинил </w:t>
      </w:r>
      <w:proofErr w:type="spellStart"/>
      <w:r w:rsidRPr="00727926">
        <w:rPr>
          <w:rFonts w:ascii="Times New Roman" w:hAnsi="Times New Roman" w:cs="Times New Roman"/>
          <w:sz w:val="24"/>
          <w:szCs w:val="24"/>
        </w:rPr>
        <w:t>Грустилов</w:t>
      </w:r>
      <w:proofErr w:type="spell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7. Сколько архивариусов вели летопись города </w:t>
      </w:r>
      <w:proofErr w:type="spellStart"/>
      <w:r w:rsidRPr="00727926">
        <w:rPr>
          <w:rFonts w:ascii="Times New Roman" w:hAnsi="Times New Roman" w:cs="Times New Roman"/>
          <w:sz w:val="24"/>
          <w:szCs w:val="24"/>
        </w:rPr>
        <w:t>Глупова</w:t>
      </w:r>
      <w:proofErr w:type="spell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8. Кто из градоначальников был греком?</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9. Что необходимо было </w:t>
      </w:r>
      <w:proofErr w:type="spellStart"/>
      <w:r w:rsidRPr="00727926">
        <w:rPr>
          <w:rFonts w:ascii="Times New Roman" w:hAnsi="Times New Roman" w:cs="Times New Roman"/>
          <w:sz w:val="24"/>
          <w:szCs w:val="24"/>
        </w:rPr>
        <w:t>глуповцам</w:t>
      </w:r>
      <w:proofErr w:type="spellEnd"/>
      <w:r w:rsidRPr="00727926">
        <w:rPr>
          <w:rFonts w:ascii="Times New Roman" w:hAnsi="Times New Roman" w:cs="Times New Roman"/>
          <w:sz w:val="24"/>
          <w:szCs w:val="24"/>
        </w:rPr>
        <w:t xml:space="preserve">, чтобы признать </w:t>
      </w:r>
      <w:proofErr w:type="spellStart"/>
      <w:r w:rsidRPr="00727926">
        <w:rPr>
          <w:rFonts w:ascii="Times New Roman" w:hAnsi="Times New Roman" w:cs="Times New Roman"/>
          <w:sz w:val="24"/>
          <w:szCs w:val="24"/>
        </w:rPr>
        <w:t>градоначальницей</w:t>
      </w:r>
      <w:proofErr w:type="spellEnd"/>
      <w:r w:rsidRPr="00727926">
        <w:rPr>
          <w:rFonts w:ascii="Times New Roman" w:hAnsi="Times New Roman" w:cs="Times New Roman"/>
          <w:sz w:val="24"/>
          <w:szCs w:val="24"/>
        </w:rPr>
        <w:t xml:space="preserve"> </w:t>
      </w:r>
      <w:proofErr w:type="spellStart"/>
      <w:r w:rsidRPr="00727926">
        <w:rPr>
          <w:rFonts w:ascii="Times New Roman" w:hAnsi="Times New Roman" w:cs="Times New Roman"/>
          <w:sz w:val="24"/>
          <w:szCs w:val="24"/>
        </w:rPr>
        <w:t>Клемантинку</w:t>
      </w:r>
      <w:proofErr w:type="spell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10. Насколько плодотворна была деятельность Семёна Константиновича </w:t>
      </w:r>
      <w:proofErr w:type="spellStart"/>
      <w:r w:rsidRPr="00727926">
        <w:rPr>
          <w:rFonts w:ascii="Times New Roman" w:hAnsi="Times New Roman" w:cs="Times New Roman"/>
          <w:sz w:val="24"/>
          <w:szCs w:val="24"/>
        </w:rPr>
        <w:t>Двоекурова</w:t>
      </w:r>
      <w:proofErr w:type="spell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Вопросы к роману И. И. Тургенева “Отцы и дети”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Вариант 1.</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1. Кто был отец братьев Кирсановых?</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2. Кто это: “Человек высокого роста, в длинном балахоне с кистями”?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3. О ком Базаров сказал: “Это что за фигура? На остальных баб не </w:t>
      </w:r>
      <w:proofErr w:type="gramStart"/>
      <w:r w:rsidRPr="00727926">
        <w:rPr>
          <w:rFonts w:ascii="Times New Roman" w:hAnsi="Times New Roman" w:cs="Times New Roman"/>
          <w:sz w:val="24"/>
          <w:szCs w:val="24"/>
        </w:rPr>
        <w:t>похожа</w:t>
      </w:r>
      <w:proofErr w:type="gram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4. Какая область искусства сблизила Аркадия и Катю?</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5. Какие книги читает Евгений Базаров?</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6. Кто была жена Николая Петровича и мать Аркадия?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lastRenderedPageBreak/>
        <w:t>7. Кто это: “Молодая женщина лет двадцати трёх, вся беленькая и мягкая, с тёмными волосами, с детски-пухлявыми губками и нежными ручками”?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8. Кто и кого называл так ласково: “</w:t>
      </w:r>
      <w:proofErr w:type="spellStart"/>
      <w:r w:rsidRPr="00727926">
        <w:rPr>
          <w:rFonts w:ascii="Times New Roman" w:hAnsi="Times New Roman" w:cs="Times New Roman"/>
          <w:sz w:val="24"/>
          <w:szCs w:val="24"/>
        </w:rPr>
        <w:t>Енюша</w:t>
      </w:r>
      <w:proofErr w:type="spell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9. За что Василий Иванович Базаров получил Владимирский орден?</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10. О чём попросил отца Базаров перед смертью?</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Вариант 2.</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1. Кому принадлежит фраза: “Порядочный химик в двадцать раз полезнее всякого поэта”?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2. Что такое нигилизм, по мнению героев романа?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3. Чем Ситников соблазнил Базарова, приглашая того к </w:t>
      </w:r>
      <w:proofErr w:type="spellStart"/>
      <w:r w:rsidRPr="00727926">
        <w:rPr>
          <w:rFonts w:ascii="Times New Roman" w:hAnsi="Times New Roman" w:cs="Times New Roman"/>
          <w:sz w:val="24"/>
          <w:szCs w:val="24"/>
        </w:rPr>
        <w:t>Кукшиной</w:t>
      </w:r>
      <w:proofErr w:type="spell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4. Какие искусства привлекают Николая Петровича?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5. У кого был этот дом: “Великолепный, отлично убранный дом, прекрасный сад с оранжереями”?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6. Отчего Николай Петрович не пошёл на военную службу?</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7. Кто это: “Человек среднего роста, одетый в тёмный английский </w:t>
      </w:r>
      <w:proofErr w:type="spellStart"/>
      <w:r w:rsidRPr="00727926">
        <w:rPr>
          <w:rFonts w:ascii="Times New Roman" w:hAnsi="Times New Roman" w:cs="Times New Roman"/>
          <w:sz w:val="24"/>
          <w:szCs w:val="24"/>
        </w:rPr>
        <w:t>сьют</w:t>
      </w:r>
      <w:proofErr w:type="spellEnd"/>
      <w:r w:rsidRPr="00727926">
        <w:rPr>
          <w:rFonts w:ascii="Times New Roman" w:hAnsi="Times New Roman" w:cs="Times New Roman"/>
          <w:sz w:val="24"/>
          <w:szCs w:val="24"/>
        </w:rPr>
        <w:t xml:space="preserve">, модный низенький </w:t>
      </w:r>
      <w:proofErr w:type="spellStart"/>
      <w:r w:rsidRPr="00727926">
        <w:rPr>
          <w:rFonts w:ascii="Times New Roman" w:hAnsi="Times New Roman" w:cs="Times New Roman"/>
          <w:sz w:val="24"/>
          <w:szCs w:val="24"/>
        </w:rPr>
        <w:t>галстух</w:t>
      </w:r>
      <w:proofErr w:type="spellEnd"/>
      <w:r w:rsidRPr="00727926">
        <w:rPr>
          <w:rFonts w:ascii="Times New Roman" w:hAnsi="Times New Roman" w:cs="Times New Roman"/>
          <w:sz w:val="24"/>
          <w:szCs w:val="24"/>
        </w:rPr>
        <w:t xml:space="preserve"> и лаковые полусапожки”?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8. Кто </w:t>
      </w:r>
      <w:proofErr w:type="gramStart"/>
      <w:r w:rsidRPr="00727926">
        <w:rPr>
          <w:rFonts w:ascii="Times New Roman" w:hAnsi="Times New Roman" w:cs="Times New Roman"/>
          <w:sz w:val="24"/>
          <w:szCs w:val="24"/>
        </w:rPr>
        <w:t>такая</w:t>
      </w:r>
      <w:proofErr w:type="gramEnd"/>
      <w:r w:rsidRPr="00727926">
        <w:rPr>
          <w:rFonts w:ascii="Times New Roman" w:hAnsi="Times New Roman" w:cs="Times New Roman"/>
          <w:sz w:val="24"/>
          <w:szCs w:val="24"/>
        </w:rPr>
        <w:t xml:space="preserve"> Фифи?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9. Что послужило поводом для второго приезда Аркадия к Одинцовым?</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10. Какие книги читает Арина </w:t>
      </w:r>
      <w:proofErr w:type="spellStart"/>
      <w:r w:rsidRPr="00727926">
        <w:rPr>
          <w:rFonts w:ascii="Times New Roman" w:hAnsi="Times New Roman" w:cs="Times New Roman"/>
          <w:sz w:val="24"/>
          <w:szCs w:val="24"/>
        </w:rPr>
        <w:t>Власьевна</w:t>
      </w:r>
      <w:proofErr w:type="spellEnd"/>
      <w:r w:rsidRPr="00727926">
        <w:rPr>
          <w:rFonts w:ascii="Times New Roman" w:hAnsi="Times New Roman" w:cs="Times New Roman"/>
          <w:sz w:val="24"/>
          <w:szCs w:val="24"/>
        </w:rPr>
        <w:t xml:space="preserve"> Базарова?</w:t>
      </w:r>
    </w:p>
    <w:p w:rsidR="00A55254" w:rsidRPr="00727926" w:rsidRDefault="00A55254" w:rsidP="000072AA">
      <w:pPr>
        <w:spacing w:after="0" w:line="240" w:lineRule="auto"/>
        <w:jc w:val="both"/>
        <w:rPr>
          <w:rFonts w:ascii="Times New Roman" w:hAnsi="Times New Roman" w:cs="Times New Roman"/>
          <w:b/>
          <w:sz w:val="24"/>
          <w:szCs w:val="24"/>
        </w:rPr>
      </w:pPr>
      <w:r w:rsidRPr="00727926">
        <w:rPr>
          <w:rFonts w:ascii="Times New Roman" w:hAnsi="Times New Roman" w:cs="Times New Roman"/>
          <w:b/>
          <w:sz w:val="24"/>
          <w:szCs w:val="24"/>
        </w:rPr>
        <w:t>Темы рефератов</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Х</w:t>
      </w:r>
      <w:proofErr w:type="gramStart"/>
      <w:r w:rsidRPr="00727926">
        <w:rPr>
          <w:rFonts w:ascii="Times New Roman" w:hAnsi="Times New Roman" w:cs="Times New Roman"/>
          <w:sz w:val="24"/>
          <w:szCs w:val="24"/>
        </w:rPr>
        <w:t>I</w:t>
      </w:r>
      <w:proofErr w:type="gramEnd"/>
      <w:r w:rsidRPr="00727926">
        <w:rPr>
          <w:rFonts w:ascii="Times New Roman" w:hAnsi="Times New Roman" w:cs="Times New Roman"/>
          <w:sz w:val="24"/>
          <w:szCs w:val="24"/>
        </w:rPr>
        <w:t>Х век</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Социально-политическая обстановка в России в начале Х</w:t>
      </w:r>
      <w:proofErr w:type="gramStart"/>
      <w:r w:rsidRPr="00727926">
        <w:rPr>
          <w:rFonts w:ascii="Times New Roman" w:hAnsi="Times New Roman" w:cs="Times New Roman"/>
          <w:sz w:val="24"/>
          <w:szCs w:val="24"/>
        </w:rPr>
        <w:t>I</w:t>
      </w:r>
      <w:proofErr w:type="gramEnd"/>
      <w:r w:rsidRPr="00727926">
        <w:rPr>
          <w:rFonts w:ascii="Times New Roman" w:hAnsi="Times New Roman" w:cs="Times New Roman"/>
          <w:sz w:val="24"/>
          <w:szCs w:val="24"/>
        </w:rPr>
        <w:t>Х века. Влияние идей Великой французской революции на формирование общественного сознания и литературного движения.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Романтизм. Социальные и философские основы его возникновения.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Московское общество любомудров, его философско-эстетическая программа.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Основные эстетические принципы реализма. Этапы развития реализма в XIX в.</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К.Н. Батюшков. Культ дружбы и любви в творчестве Батюшкова. Роль поэта в развитии русской поэзии.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В.А. Жуковский. Художественный мир романтических элегий и баллад.</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Основная проблематика басен И.А. Крылова. Тема Отечественной войны 1812 г. в басенном творчестве И.А. Крылова.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Идейное содержание и проблематика комедии А.С. Грибоедова «Горе от ума».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Творчество поэтов-декабристов. Особенности гражданско-героического романтизма декабристов, ведущие темы и идеи их творчества (К.Ф. Рылеев, В.Ф. Раевский и др.).</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А.С. Пушкин – создатель русского литературного языка; роль Пушкина в развитии отечественной поэзии, прозы и драматургии.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Вольнолюбивая лирика А.С. Пушкина, ее связь с идеями декабристов («Вольность», «К Чаадаеву», «Деревня»).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Южные поэмы А.С. Пушкина, их идейно-художественные особенности, отражение в поэмах черт характера «современного человека».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Трагедия «Борис Годунов» А.С. Пушкина. Историческая концепция поэта и ее отражение в конфликте и сюжете произведения.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Декабристская тема в творчестве А.С. Пушкина («В Сибирь», «</w:t>
      </w:r>
      <w:proofErr w:type="spellStart"/>
      <w:r w:rsidRPr="00727926">
        <w:rPr>
          <w:rFonts w:ascii="Times New Roman" w:hAnsi="Times New Roman" w:cs="Times New Roman"/>
          <w:sz w:val="24"/>
          <w:szCs w:val="24"/>
        </w:rPr>
        <w:t>Арион</w:t>
      </w:r>
      <w:proofErr w:type="spellEnd"/>
      <w:r w:rsidRPr="00727926">
        <w:rPr>
          <w:rFonts w:ascii="Times New Roman" w:hAnsi="Times New Roman" w:cs="Times New Roman"/>
          <w:sz w:val="24"/>
          <w:szCs w:val="24"/>
        </w:rPr>
        <w:t>», «Анчар»).</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Тема духовной независимости поэта в стихотворных манифестах Пушкина («Поэт и толпа», «Поэт», «Поэту»).</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Философская лирика поэта («Дар напрасный, дар случайный…», «Брожу ли я вдоль улиц шумных…»).</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Роман «Евгений Онегин» А.С. Пушкина – первый русский реалистический роман, его социальная проблематика, система образов, особенности сюжета и композиции.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Патриотические стихотворения А.С. Пушкина («</w:t>
      </w:r>
      <w:proofErr w:type="gramStart"/>
      <w:r w:rsidRPr="00727926">
        <w:rPr>
          <w:rFonts w:ascii="Times New Roman" w:hAnsi="Times New Roman" w:cs="Times New Roman"/>
          <w:sz w:val="24"/>
          <w:szCs w:val="24"/>
        </w:rPr>
        <w:t>Клеветникам</w:t>
      </w:r>
      <w:proofErr w:type="gramEnd"/>
      <w:r w:rsidRPr="00727926">
        <w:rPr>
          <w:rFonts w:ascii="Times New Roman" w:hAnsi="Times New Roman" w:cs="Times New Roman"/>
          <w:sz w:val="24"/>
          <w:szCs w:val="24"/>
        </w:rPr>
        <w:t xml:space="preserve"> России», «Бородинская годовщина», «Перед гробницею святой»).</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Сказки Пушкина, их проблематика и идейное содержание.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lastRenderedPageBreak/>
        <w:t>Значение творческого наследия А.С. Пушкина. Пушкин и наша современность.</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Место и значение поэтов пушкинской «плеяды» в русской поэзии. Своеобразие поэзии Д.В. Давыдова, П.А. Вяземского, Е.А. Баратынского, А.А. </w:t>
      </w:r>
      <w:proofErr w:type="spellStart"/>
      <w:r w:rsidRPr="00727926">
        <w:rPr>
          <w:rFonts w:ascii="Times New Roman" w:hAnsi="Times New Roman" w:cs="Times New Roman"/>
          <w:sz w:val="24"/>
          <w:szCs w:val="24"/>
        </w:rPr>
        <w:t>Дельвига</w:t>
      </w:r>
      <w:proofErr w:type="spellEnd"/>
      <w:r w:rsidRPr="00727926">
        <w:rPr>
          <w:rFonts w:ascii="Times New Roman" w:hAnsi="Times New Roman" w:cs="Times New Roman"/>
          <w:sz w:val="24"/>
          <w:szCs w:val="24"/>
        </w:rPr>
        <w:t>, Н.М. Языкова, Д.В. Веневитинова.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Тематика и своеобразие ранней лирики М.Ю. Лермонтова, ее жанры, особенности характера лирического героя.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Тема поэта и поэзии в творчестве М.Ю. Лермонтова («Смерть поэта», «Поэт», «Пророк»).</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Развитие реалистических тенденций в лирике М.Ю. Лермонтова, взаимодействие лирического, драматического и эпического начал в лирике, ее жанровое многообразие.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Социально-философская сущность поэмы М.Ю. Лермонтова «Демон», диалектика добра и зла, бунта и гармонии, любви и ненависти, падения и возрождения в поэме.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«Герой нашего времени» как социально-психологический и философский роман М.Ю. Лермонтова, его структура, система образов.</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А.В. Кольцов. Органическое единство лирического и эпического начал в песнях Кольцова, особенности их композиции и изобразительных средств.</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Особенность творческого дарования Н.В. Гоголя и его поэтического видения мира. А.С. Пушкин о специфике таланта Гоголя.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Поэма «Мертвые души» Н.В. Гоголя, ее замысел, особенности жанра, сюжета и композиции. Роль образа Чичикова в развитии сюжета и раскрытии основного замысла произведения.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Основные черты русской классической литературы XIX </w:t>
      </w:r>
      <w:proofErr w:type="gramStart"/>
      <w:r w:rsidRPr="00727926">
        <w:rPr>
          <w:rFonts w:ascii="Times New Roman" w:hAnsi="Times New Roman" w:cs="Times New Roman"/>
          <w:sz w:val="24"/>
          <w:szCs w:val="24"/>
        </w:rPr>
        <w:t>в</w:t>
      </w:r>
      <w:proofErr w:type="gramEnd"/>
      <w:r w:rsidRPr="00727926">
        <w:rPr>
          <w:rFonts w:ascii="Times New Roman" w:hAnsi="Times New Roman" w:cs="Times New Roman"/>
          <w:sz w:val="24"/>
          <w:szCs w:val="24"/>
        </w:rPr>
        <w:t xml:space="preserve">: </w:t>
      </w:r>
      <w:proofErr w:type="gramStart"/>
      <w:r w:rsidRPr="00727926">
        <w:rPr>
          <w:rFonts w:ascii="Times New Roman" w:hAnsi="Times New Roman" w:cs="Times New Roman"/>
          <w:sz w:val="24"/>
          <w:szCs w:val="24"/>
        </w:rPr>
        <w:t>национальная</w:t>
      </w:r>
      <w:proofErr w:type="gramEnd"/>
      <w:r w:rsidRPr="00727926">
        <w:rPr>
          <w:rFonts w:ascii="Times New Roman" w:hAnsi="Times New Roman" w:cs="Times New Roman"/>
          <w:sz w:val="24"/>
          <w:szCs w:val="24"/>
        </w:rPr>
        <w:t xml:space="preserve"> самобытность, гуманизм, жизнеутверждающий пафос, демократизм и народность.</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Познавательная, нравственно-воспитательная и эстетическая роль русской литературы XIX в., ее мировое значение и актуальное звучание для современности.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Геополитика России: защита национально-государственных интересов страны в творчестве Л. Н. Толстого, Н. А. Некрасова, Ф. И. Тютчева.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Размежевание общественно-политических сил в 1860-е гг., полемика на страницах периодической печати. Журналы «Современник» и «Русское слово» и их роль в общественном движении.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Публицистическая и литературно-критическая деятельность Н.Г. Чернышевского, Н.А. Добролюбова и Д.И. Писарева.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Н.Г. Чернышевский. Общественно-политические и эстетические взгляды. Литературно-критическая деятельность Н.Г. Чернышевского.</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Роман «Что делать?» Н.Г. Чернышевского, его </w:t>
      </w:r>
      <w:proofErr w:type="gramStart"/>
      <w:r w:rsidRPr="00727926">
        <w:rPr>
          <w:rFonts w:ascii="Times New Roman" w:hAnsi="Times New Roman" w:cs="Times New Roman"/>
          <w:sz w:val="24"/>
          <w:szCs w:val="24"/>
        </w:rPr>
        <w:t>социально-</w:t>
      </w:r>
      <w:proofErr w:type="spellStart"/>
      <w:r w:rsidRPr="00727926">
        <w:rPr>
          <w:rFonts w:ascii="Times New Roman" w:hAnsi="Times New Roman" w:cs="Times New Roman"/>
          <w:sz w:val="24"/>
          <w:szCs w:val="24"/>
        </w:rPr>
        <w:t>полити</w:t>
      </w:r>
      <w:proofErr w:type="spellEnd"/>
      <w:r w:rsidRPr="00727926">
        <w:rPr>
          <w:rFonts w:ascii="Times New Roman" w:hAnsi="Times New Roman" w:cs="Times New Roman"/>
          <w:sz w:val="24"/>
          <w:szCs w:val="24"/>
        </w:rPr>
        <w:t>-</w:t>
      </w:r>
      <w:proofErr w:type="spellStart"/>
      <w:r w:rsidRPr="00727926">
        <w:rPr>
          <w:rFonts w:ascii="Times New Roman" w:hAnsi="Times New Roman" w:cs="Times New Roman"/>
          <w:sz w:val="24"/>
          <w:szCs w:val="24"/>
        </w:rPr>
        <w:t>ческий</w:t>
      </w:r>
      <w:proofErr w:type="spellEnd"/>
      <w:proofErr w:type="gramEnd"/>
      <w:r w:rsidRPr="00727926">
        <w:rPr>
          <w:rFonts w:ascii="Times New Roman" w:hAnsi="Times New Roman" w:cs="Times New Roman"/>
          <w:sz w:val="24"/>
          <w:szCs w:val="24"/>
        </w:rPr>
        <w:t xml:space="preserve"> и философский характер, проблематика и идейное содержание. Теория «разумного эгоизма», ее привлекательность и неосуществимость.</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Н.А. Некрасов – организатор и создатель нового «Современника».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Роман И.А. Гончарова «Обломов» как социально-психологический и философский роман.</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«Записки охотника» И.С. Тургенева – история создания, проблематика и художественное своеобразие. В.Г. Белинский о «Записках».</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Роман «Отцы и дети» И.С. Тургенева, его проблематика, идейное содержание и философский смысл. Основной конфликт романа и отражение в нем общественно-политической борьбы накануне и во время проведения реформ.</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Образ Базарова как «переходный тип» «человека беспокойного и тоскующего» в романе И.С. Тургенева «Отцы и дети». Полемика вокруг романа. Д.И. Писарев, М.А. Антонович и Н.Н. Страхов об «Отцах и детях».</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И.С. Тургенев «Стихотворения в прозе», тематика, основные мотивы и жанровое своеобразие.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Драма «Гроза» А.Н. Островского. Проблема личности и среды, родовой памяти и индивидуальной активности человека по отношению к нравственным законам старины.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Новаторский характер драматургии А.Н. Островского. Актуальность и злободневность проблем, затронутых в его произведениях.</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Душа и природа в поэзии Ф.И. Тютчева.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lastRenderedPageBreak/>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Непосредственность художественного восприятия мира в лирике А.А. Фета («На заре ты ее не буди…», «Вечер» «Как беден наш язык!..» и др.).</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Жанровое многообразие творчества А.К. Толстого. Основные мотивы лирики поэта («Средь шумного бала…», «Не ветер, вея с высоты…» и др.).</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Общественно-политическая и культурная жизнь России 1870-х – начала 1880-х гг. Формирование идеологии революционного народничества.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М.Е. Салтыков-Щедрин – сотрудник и редактор «Современника» и «Отечественных записок».</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«Сказки» М.Е. Салтыкова-Щедрина, их основные темы, фантастическая направленность, эзопов язык.</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Роман Ф.М. Достоевского «Преступление и наказание», постановка и решение в нем проблем нравственного выбора и ответственности человека за судьбы мира.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Раскольников и его теория преступления. Сущность «наказания» заблудшей личности и ее путь к духовному возрождению в романе Ф.М. Достоевского «Преступление и наказание».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Н.С. Лесков и его сказания о правдоискателях и народных праведниках («Соборяне», «Очарованный странник», «Левша»).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«Война и мир» Л.Н. Толстого. Замысел, проблематика, композиция, система образов.</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Духовные искания Л.Н. Толстого в романе «Анна Каренина».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Поиски положительного героя и идеалов А.П. Чехова в рассказах («Моя жизнь», «Дом с мезонином», «Попрыгунья»).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Новаторство чеховской драматургии.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Познавательная, нравственно-воспитательная и эстетическая роль русской литературы XIX в., ее мировое значение и актуальное звучание для современности.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Конец Х</w:t>
      </w:r>
      <w:proofErr w:type="gramStart"/>
      <w:r w:rsidRPr="00727926">
        <w:rPr>
          <w:rFonts w:ascii="Times New Roman" w:hAnsi="Times New Roman" w:cs="Times New Roman"/>
          <w:sz w:val="24"/>
          <w:szCs w:val="24"/>
        </w:rPr>
        <w:t>I</w:t>
      </w:r>
      <w:proofErr w:type="gramEnd"/>
      <w:r w:rsidRPr="00727926">
        <w:rPr>
          <w:rFonts w:ascii="Times New Roman" w:hAnsi="Times New Roman" w:cs="Times New Roman"/>
          <w:sz w:val="24"/>
          <w:szCs w:val="24"/>
        </w:rPr>
        <w:t>Х – начало ХХ века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Модернистские течения. Символизм и </w:t>
      </w:r>
      <w:proofErr w:type="spellStart"/>
      <w:r w:rsidRPr="00727926">
        <w:rPr>
          <w:rFonts w:ascii="Times New Roman" w:hAnsi="Times New Roman" w:cs="Times New Roman"/>
          <w:sz w:val="24"/>
          <w:szCs w:val="24"/>
        </w:rPr>
        <w:t>младосимволизм</w:t>
      </w:r>
      <w:proofErr w:type="spellEnd"/>
      <w:r w:rsidRPr="00727926">
        <w:rPr>
          <w:rFonts w:ascii="Times New Roman" w:hAnsi="Times New Roman" w:cs="Times New Roman"/>
          <w:sz w:val="24"/>
          <w:szCs w:val="24"/>
        </w:rPr>
        <w:t>. Футуризм.</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Мотивы бессмертия души в творчестве И.А. Бунина.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А.И. Куприн. Утверждение высоких нравственных идеалов русского народа в повестях писателя.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Нравственные и социальные искания героев И.С. Шмелева.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Концепция общества и человека в драматических произведениях М. Горького.</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Автобиографические повести М. Горького «Детство», «В людях», «Мои университеты»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Идеалы служения обществу в трактовке В. Я. Брюсова.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Тема исторических судеб России в творчестве А.А. Блока.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Акмеизм как течение в литературе; представители акмеизма.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Судьба и Творчество М.И. Цветаевой.</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ХХ век</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Роман-эпопея М. Шолохова «Тихий Дон». Неповторимость изображения русского характера в романе.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Романы и повести о войне «Молодая гвардия» А. Фадеева, «Звезда» Э. Казакевича, «В окопах Сталинграда» В. Некрасова.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Советский исторический роман «Петр Первый» А. Толстого.</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Сатирические романы и повести И. Ильфа и Е. Петрова.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Отражение трагических противоречий эпохи в творчестве А. Ахматовой, О. Мандельштама.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Развитие традиций русской народной культуры в поэзии 30-х годов А. Твардовского, М. Исаковского, П. Васильева.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Патриотическая поэзия и песни Великой Отечественной войны.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М.А. Шолохов – создатель эпической картины народной жизни в «Донских рассказах».</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Военная тема в творчестве М. Шолохова.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Своеобразие композиции романа «Белая гвардия» М.А. Булгакова.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lastRenderedPageBreak/>
        <w:t xml:space="preserve">Трагедия изображения Гражданской войны в драматургии М.А. Булгакова («Дни </w:t>
      </w:r>
      <w:proofErr w:type="spellStart"/>
      <w:r w:rsidRPr="00727926">
        <w:rPr>
          <w:rFonts w:ascii="Times New Roman" w:hAnsi="Times New Roman" w:cs="Times New Roman"/>
          <w:sz w:val="24"/>
          <w:szCs w:val="24"/>
        </w:rPr>
        <w:t>Турбиных</w:t>
      </w:r>
      <w:proofErr w:type="spellEnd"/>
      <w:r w:rsidRPr="00727926">
        <w:rPr>
          <w:rFonts w:ascii="Times New Roman" w:hAnsi="Times New Roman" w:cs="Times New Roman"/>
          <w:sz w:val="24"/>
          <w:szCs w:val="24"/>
        </w:rPr>
        <w:t>», «Бег» и др.).</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Роман «Другие берега» В.В. Набокова как роман-воспоминание о России.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Ранняя лирика Б. Пастернака.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А. Твардовский «Василий Теркин». </w:t>
      </w:r>
      <w:proofErr w:type="gramStart"/>
      <w:r w:rsidRPr="00727926">
        <w:rPr>
          <w:rFonts w:ascii="Times New Roman" w:hAnsi="Times New Roman" w:cs="Times New Roman"/>
          <w:sz w:val="24"/>
          <w:szCs w:val="24"/>
        </w:rPr>
        <w:t>Книга про бойца</w:t>
      </w:r>
      <w:proofErr w:type="gramEnd"/>
      <w:r w:rsidRPr="00727926">
        <w:rPr>
          <w:rFonts w:ascii="Times New Roman" w:hAnsi="Times New Roman" w:cs="Times New Roman"/>
          <w:sz w:val="24"/>
          <w:szCs w:val="24"/>
        </w:rPr>
        <w:t xml:space="preserve"> – воплощение русского национального характера. И. Бунин о «Василии Теркине».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Поэма А. Твардовского «Дом у дороги»: проблематика, образы героев.</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«Лагерная» проза А. Солженицына «Архипелаг ГУЛАГ», романы «В круге первом», «Раковый корпус».</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Философские романы Ч. Айтматова: «Буранный полустанок», «И дольше века длится день», «Плаха».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Изображение сложного пути советской интеллигенции в романах Ю. Бондарева «Берег», «Выбор», «Игра».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Философская фантастическая проза А. и Б. Стругацких.</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Исторические романы Л. Бородина, В. Шукшина, В. </w:t>
      </w:r>
      <w:proofErr w:type="spellStart"/>
      <w:r w:rsidRPr="00727926">
        <w:rPr>
          <w:rFonts w:ascii="Times New Roman" w:hAnsi="Times New Roman" w:cs="Times New Roman"/>
          <w:sz w:val="24"/>
          <w:szCs w:val="24"/>
        </w:rPr>
        <w:t>Чивилихина</w:t>
      </w:r>
      <w:proofErr w:type="spellEnd"/>
      <w:r w:rsidRPr="00727926">
        <w:rPr>
          <w:rFonts w:ascii="Times New Roman" w:hAnsi="Times New Roman" w:cs="Times New Roman"/>
          <w:sz w:val="24"/>
          <w:szCs w:val="24"/>
        </w:rPr>
        <w:t>, Б. Окуджавы.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Реалистическая сатира Ф. Искандера, В. Войновича, Б. </w:t>
      </w:r>
      <w:proofErr w:type="spellStart"/>
      <w:r w:rsidRPr="00727926">
        <w:rPr>
          <w:rFonts w:ascii="Times New Roman" w:hAnsi="Times New Roman" w:cs="Times New Roman"/>
          <w:sz w:val="24"/>
          <w:szCs w:val="24"/>
        </w:rPr>
        <w:t>Можаева</w:t>
      </w:r>
      <w:proofErr w:type="spellEnd"/>
      <w:r w:rsidRPr="00727926">
        <w:rPr>
          <w:rFonts w:ascii="Times New Roman" w:hAnsi="Times New Roman" w:cs="Times New Roman"/>
          <w:sz w:val="24"/>
          <w:szCs w:val="24"/>
        </w:rPr>
        <w:t>, В. Белова, В. Крупина.</w:t>
      </w:r>
    </w:p>
    <w:p w:rsidR="00A55254" w:rsidRPr="00727926" w:rsidRDefault="00A55254" w:rsidP="000072AA">
      <w:pPr>
        <w:spacing w:after="0" w:line="240" w:lineRule="auto"/>
        <w:jc w:val="both"/>
        <w:rPr>
          <w:rFonts w:ascii="Times New Roman" w:hAnsi="Times New Roman" w:cs="Times New Roman"/>
          <w:sz w:val="24"/>
          <w:szCs w:val="24"/>
        </w:rPr>
      </w:pPr>
      <w:proofErr w:type="spellStart"/>
      <w:r w:rsidRPr="00727926">
        <w:rPr>
          <w:rFonts w:ascii="Times New Roman" w:hAnsi="Times New Roman" w:cs="Times New Roman"/>
          <w:sz w:val="24"/>
          <w:szCs w:val="24"/>
        </w:rPr>
        <w:t>Неомодернистская</w:t>
      </w:r>
      <w:proofErr w:type="spellEnd"/>
      <w:r w:rsidRPr="00727926">
        <w:rPr>
          <w:rFonts w:ascii="Times New Roman" w:hAnsi="Times New Roman" w:cs="Times New Roman"/>
          <w:sz w:val="24"/>
          <w:szCs w:val="24"/>
        </w:rPr>
        <w:t xml:space="preserve"> и постмодернистская проза В. Ерофеева «Москва – Петушки».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Художественное освоение повседневного быта современного человека в «жестокой» прозе Т. Толстой, Л. Петрушевской, Л. Улицкой и др.</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Изображение человека труда в поэтических произведениях Я. Смелякова, Б. </w:t>
      </w:r>
      <w:proofErr w:type="spellStart"/>
      <w:r w:rsidRPr="00727926">
        <w:rPr>
          <w:rFonts w:ascii="Times New Roman" w:hAnsi="Times New Roman" w:cs="Times New Roman"/>
          <w:sz w:val="24"/>
          <w:szCs w:val="24"/>
        </w:rPr>
        <w:t>Ручьева</w:t>
      </w:r>
      <w:proofErr w:type="spellEnd"/>
      <w:r w:rsidRPr="00727926">
        <w:rPr>
          <w:rFonts w:ascii="Times New Roman" w:hAnsi="Times New Roman" w:cs="Times New Roman"/>
          <w:sz w:val="24"/>
          <w:szCs w:val="24"/>
        </w:rPr>
        <w:t>, Л. Татьяничевой и др.</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Духовный мир русского человека в лирических стихах и поэмах Н. Рубцова.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Лирика поэтов фронтового поколения М. Дудина, С. Орлова,            Б. Слуцкого и др.</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Эпическое осмысление Отечественной войны в романе В. </w:t>
      </w:r>
      <w:proofErr w:type="spellStart"/>
      <w:r w:rsidRPr="00727926">
        <w:rPr>
          <w:rFonts w:ascii="Times New Roman" w:hAnsi="Times New Roman" w:cs="Times New Roman"/>
          <w:sz w:val="24"/>
          <w:szCs w:val="24"/>
        </w:rPr>
        <w:t>Гроссмана</w:t>
      </w:r>
      <w:proofErr w:type="spellEnd"/>
      <w:r w:rsidRPr="00727926">
        <w:rPr>
          <w:rFonts w:ascii="Times New Roman" w:hAnsi="Times New Roman" w:cs="Times New Roman"/>
          <w:sz w:val="24"/>
          <w:szCs w:val="24"/>
        </w:rPr>
        <w:t xml:space="preserve"> «Жизнь и судьба».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Философско-притчевое повествование о войне в повестях В. Быкова «Сотников», «Обелиск», «Знак беды».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Многообразие народных характеров </w:t>
      </w:r>
      <w:proofErr w:type="gramStart"/>
      <w:r w:rsidRPr="00727926">
        <w:rPr>
          <w:rFonts w:ascii="Times New Roman" w:hAnsi="Times New Roman" w:cs="Times New Roman"/>
          <w:sz w:val="24"/>
          <w:szCs w:val="24"/>
        </w:rPr>
        <w:t>творчестве</w:t>
      </w:r>
      <w:proofErr w:type="gramEnd"/>
      <w:r w:rsidRPr="00727926">
        <w:rPr>
          <w:rFonts w:ascii="Times New Roman" w:hAnsi="Times New Roman" w:cs="Times New Roman"/>
          <w:sz w:val="24"/>
          <w:szCs w:val="24"/>
        </w:rPr>
        <w:t xml:space="preserve"> В. Шукшина.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Ранние рассказы </w:t>
      </w:r>
      <w:proofErr w:type="spellStart"/>
      <w:r w:rsidRPr="00727926">
        <w:rPr>
          <w:rFonts w:ascii="Times New Roman" w:hAnsi="Times New Roman" w:cs="Times New Roman"/>
          <w:sz w:val="24"/>
          <w:szCs w:val="24"/>
        </w:rPr>
        <w:t>А.Солженицына</w:t>
      </w:r>
      <w:proofErr w:type="spellEnd"/>
      <w:r w:rsidRPr="00727926">
        <w:rPr>
          <w:rFonts w:ascii="Times New Roman" w:hAnsi="Times New Roman" w:cs="Times New Roman"/>
          <w:sz w:val="24"/>
          <w:szCs w:val="24"/>
        </w:rPr>
        <w:t>: «Один день Ивана Денисовича», «Матренин двор».</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Поэзия 60-х </w:t>
      </w:r>
      <w:proofErr w:type="spellStart"/>
      <w:r w:rsidRPr="00727926">
        <w:rPr>
          <w:rFonts w:ascii="Times New Roman" w:hAnsi="Times New Roman" w:cs="Times New Roman"/>
          <w:sz w:val="24"/>
          <w:szCs w:val="24"/>
        </w:rPr>
        <w:t>г.г</w:t>
      </w:r>
      <w:proofErr w:type="spellEnd"/>
      <w:r w:rsidRPr="00727926">
        <w:rPr>
          <w:rFonts w:ascii="Times New Roman" w:hAnsi="Times New Roman" w:cs="Times New Roman"/>
          <w:sz w:val="24"/>
          <w:szCs w:val="24"/>
        </w:rPr>
        <w:t>. ХХ века.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Н. Рубцов. Развитие есенинских традиций в книгах «Звезда полей», «Душа хранит», «Сосен шум», «Зеленые цветы» и др.</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Нобелевская лекция И. Бродского – его поэтическое кредо.</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Книги стихов И. Бродского «Часть речи», «Конец прекрасной эпохи», «Урания» и др.</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Социально-психологические драмы А. Арбузова «Иркутская история», «Сказки старого Арбата», «Жестокие игры».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Театр А. Вампилова: «Старший сын», «Утиная охота», «Провинциальные анекдоты», «Прошлым летом в </w:t>
      </w:r>
      <w:proofErr w:type="spellStart"/>
      <w:r w:rsidRPr="00727926">
        <w:rPr>
          <w:rFonts w:ascii="Times New Roman" w:hAnsi="Times New Roman" w:cs="Times New Roman"/>
          <w:sz w:val="24"/>
          <w:szCs w:val="24"/>
        </w:rPr>
        <w:t>Чулимске</w:t>
      </w:r>
      <w:proofErr w:type="spell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Условно-метафорические романы В. Пелевина «Жизнь насекомых» и «Чапаев и пустота».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Литературная критика середины 80–90 гг. ХХ </w:t>
      </w:r>
      <w:proofErr w:type="gramStart"/>
      <w:r w:rsidRPr="00727926">
        <w:rPr>
          <w:rFonts w:ascii="Times New Roman" w:hAnsi="Times New Roman" w:cs="Times New Roman"/>
          <w:sz w:val="24"/>
          <w:szCs w:val="24"/>
        </w:rPr>
        <w:t>в</w:t>
      </w:r>
      <w:proofErr w:type="gramEnd"/>
      <w:r w:rsidRPr="00727926">
        <w:rPr>
          <w:rFonts w:ascii="Times New Roman" w:hAnsi="Times New Roman" w:cs="Times New Roman"/>
          <w:sz w:val="24"/>
          <w:szCs w:val="24"/>
        </w:rPr>
        <w:t>.</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Развитие жанра детектива в конце ХХ </w:t>
      </w:r>
      <w:proofErr w:type="gramStart"/>
      <w:r w:rsidRPr="00727926">
        <w:rPr>
          <w:rFonts w:ascii="Times New Roman" w:hAnsi="Times New Roman" w:cs="Times New Roman"/>
          <w:sz w:val="24"/>
          <w:szCs w:val="24"/>
        </w:rPr>
        <w:t>в</w:t>
      </w:r>
      <w:proofErr w:type="gramEnd"/>
      <w:r w:rsidRPr="00727926">
        <w:rPr>
          <w:rFonts w:ascii="Times New Roman" w:hAnsi="Times New Roman" w:cs="Times New Roman"/>
          <w:sz w:val="24"/>
          <w:szCs w:val="24"/>
        </w:rPr>
        <w:t>.</w:t>
      </w:r>
    </w:p>
    <w:p w:rsidR="00A55254" w:rsidRPr="00727926" w:rsidRDefault="00A55254" w:rsidP="000072AA">
      <w:pPr>
        <w:spacing w:after="0" w:line="240" w:lineRule="auto"/>
        <w:jc w:val="center"/>
        <w:rPr>
          <w:rFonts w:ascii="Times New Roman" w:hAnsi="Times New Roman" w:cs="Times New Roman"/>
          <w:sz w:val="24"/>
          <w:szCs w:val="24"/>
        </w:rPr>
      </w:pPr>
      <w:r w:rsidRPr="00727926">
        <w:rPr>
          <w:rFonts w:ascii="Times New Roman" w:hAnsi="Times New Roman" w:cs="Times New Roman"/>
          <w:sz w:val="24"/>
          <w:szCs w:val="24"/>
        </w:rPr>
        <w:t>МЕТОДИЧЕСКИЕ РЕКОМЕНДАЦИИ ПО НАПИСАНИЮ РЕФЕРАТА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Подготовка реферата.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Согласно Словарю иностранных слов, реферат – это краткое изложение какой-либо научной работы, книги; доклад, основанный на обозрении литературных и других источников. В любом случае речь идет об изложении чужих трудов и чужих мыслей. Поэтому рекомендуется придерживаться следующих правил:</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1.</w:t>
      </w:r>
      <w:r w:rsidRPr="00727926">
        <w:rPr>
          <w:rFonts w:ascii="Times New Roman" w:hAnsi="Times New Roman" w:cs="Times New Roman"/>
          <w:sz w:val="24"/>
          <w:szCs w:val="24"/>
        </w:rPr>
        <w:tab/>
        <w:t>В реферате обязательно должно иметься в наличии введение, в котором автор объясняет следующее: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почему он выбрал данную тему;</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чем эта тема важна;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какие историки работали над этой темой, чем различаются их позиции;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какие источники информации использованы, их краткая характеристика.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lastRenderedPageBreak/>
        <w:t>2.</w:t>
      </w:r>
      <w:r w:rsidRPr="00727926">
        <w:rPr>
          <w:rFonts w:ascii="Times New Roman" w:hAnsi="Times New Roman" w:cs="Times New Roman"/>
          <w:sz w:val="24"/>
          <w:szCs w:val="24"/>
        </w:rPr>
        <w:tab/>
        <w:t>Основная  часть  реферата  должна быть поделена на пункты или разделы.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3.</w:t>
      </w:r>
      <w:r w:rsidRPr="00727926">
        <w:rPr>
          <w:rFonts w:ascii="Times New Roman" w:hAnsi="Times New Roman" w:cs="Times New Roman"/>
          <w:sz w:val="24"/>
          <w:szCs w:val="24"/>
        </w:rPr>
        <w:tab/>
        <w:t>В реферате  перечисляются источники информации, обязательно оформляются ссылки на них в тексте.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4.        В реферате обязательно должно быть заключение, в котором, кроме общих итогов и выводов, присутствует и личное мнение автора реферата.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5. В конце оформляется список использованной литературы.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6. Объём реферата – 10 -15 листов (формат</w:t>
      </w:r>
      <w:proofErr w:type="gramStart"/>
      <w:r w:rsidRPr="00727926">
        <w:rPr>
          <w:rFonts w:ascii="Times New Roman" w:hAnsi="Times New Roman" w:cs="Times New Roman"/>
          <w:sz w:val="24"/>
          <w:szCs w:val="24"/>
        </w:rPr>
        <w:t xml:space="preserve"> А</w:t>
      </w:r>
      <w:proofErr w:type="gramEnd"/>
      <w:r w:rsidRPr="00727926">
        <w:rPr>
          <w:rFonts w:ascii="Times New Roman" w:hAnsi="Times New Roman" w:cs="Times New Roman"/>
          <w:sz w:val="24"/>
          <w:szCs w:val="24"/>
        </w:rPr>
        <w:t xml:space="preserve"> 4).</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Критерии оценки: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соответствие нормам русского языка;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новизна исследования;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соответствие аргументов проблеме / теме;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w:t>
      </w:r>
      <w:r w:rsidRPr="00727926">
        <w:rPr>
          <w:rFonts w:ascii="Times New Roman" w:hAnsi="Times New Roman" w:cs="Times New Roman"/>
          <w:sz w:val="24"/>
          <w:szCs w:val="24"/>
        </w:rPr>
        <w:tab/>
        <w:t>соответствие структуры заданным стандартам.</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Произведения, рекомендуемые для самостоятельного чтения: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Ч. Айтматов. «Белый пароход» (После сказки)», «Ранние журавли», «Пегий пес, бегущий краем моря».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Д. Андреев. «Роза мира».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 Астафьев. «Пастух и пастушка».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А. Бек. «Новое назначение».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 Белов. «Плотницкие рассказы», «Год великого перелома».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А. Битов. «Грузинский альбом».</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 Быков. «Облава», «Сотников», «Знак беды».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А. Вампилов. «Старший сын», «Прощание в июне».</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К. Воробьев. «</w:t>
      </w:r>
      <w:proofErr w:type="gramStart"/>
      <w:r w:rsidRPr="00727926">
        <w:rPr>
          <w:rFonts w:ascii="Times New Roman" w:hAnsi="Times New Roman" w:cs="Times New Roman"/>
          <w:sz w:val="24"/>
          <w:szCs w:val="24"/>
        </w:rPr>
        <w:t>Убиты</w:t>
      </w:r>
      <w:proofErr w:type="gramEnd"/>
      <w:r w:rsidRPr="00727926">
        <w:rPr>
          <w:rFonts w:ascii="Times New Roman" w:hAnsi="Times New Roman" w:cs="Times New Roman"/>
          <w:sz w:val="24"/>
          <w:szCs w:val="24"/>
        </w:rPr>
        <w:t xml:space="preserve"> под Москвой».</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 Высоцкий. Песни.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Ю. Домбровский. «Факультет ненужных вещей».</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 Иванов. «Русь изначальная», «Русь великая».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Б. </w:t>
      </w:r>
      <w:proofErr w:type="spellStart"/>
      <w:r w:rsidRPr="00727926">
        <w:rPr>
          <w:rFonts w:ascii="Times New Roman" w:hAnsi="Times New Roman" w:cs="Times New Roman"/>
          <w:sz w:val="24"/>
          <w:szCs w:val="24"/>
        </w:rPr>
        <w:t>Можаев</w:t>
      </w:r>
      <w:proofErr w:type="spellEnd"/>
      <w:r w:rsidRPr="00727926">
        <w:rPr>
          <w:rFonts w:ascii="Times New Roman" w:hAnsi="Times New Roman" w:cs="Times New Roman"/>
          <w:sz w:val="24"/>
          <w:szCs w:val="24"/>
        </w:rPr>
        <w:t>. «Мужики и бабы».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 Набоков. «Защита Лужина».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 Некрасов. «В окопах Сталинграда», «Маленькая печальная повесть».</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Е. Носов. «</w:t>
      </w:r>
      <w:proofErr w:type="spellStart"/>
      <w:r w:rsidRPr="00727926">
        <w:rPr>
          <w:rFonts w:ascii="Times New Roman" w:hAnsi="Times New Roman" w:cs="Times New Roman"/>
          <w:sz w:val="24"/>
          <w:szCs w:val="24"/>
        </w:rPr>
        <w:t>Усвятские</w:t>
      </w:r>
      <w:proofErr w:type="spellEnd"/>
      <w:r w:rsidRPr="00727926">
        <w:rPr>
          <w:rFonts w:ascii="Times New Roman" w:hAnsi="Times New Roman" w:cs="Times New Roman"/>
          <w:sz w:val="24"/>
          <w:szCs w:val="24"/>
        </w:rPr>
        <w:t xml:space="preserve"> </w:t>
      </w:r>
      <w:proofErr w:type="spellStart"/>
      <w:r w:rsidRPr="00727926">
        <w:rPr>
          <w:rFonts w:ascii="Times New Roman" w:hAnsi="Times New Roman" w:cs="Times New Roman"/>
          <w:sz w:val="24"/>
          <w:szCs w:val="24"/>
        </w:rPr>
        <w:t>шлемоносцы</w:t>
      </w:r>
      <w:proofErr w:type="spellEnd"/>
      <w:r w:rsidRPr="00727926">
        <w:rPr>
          <w:rFonts w:ascii="Times New Roman" w:hAnsi="Times New Roman" w:cs="Times New Roman"/>
          <w:sz w:val="24"/>
          <w:szCs w:val="24"/>
        </w:rPr>
        <w:t>», «Красное вино победы».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Б. Окуджава. Поэзия и проза.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Б. Пастернак. Поэзия.</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В. Распутин. «Прощание с </w:t>
      </w:r>
      <w:proofErr w:type="gramStart"/>
      <w:r w:rsidRPr="00727926">
        <w:rPr>
          <w:rFonts w:ascii="Times New Roman" w:hAnsi="Times New Roman" w:cs="Times New Roman"/>
          <w:sz w:val="24"/>
          <w:szCs w:val="24"/>
        </w:rPr>
        <w:t>Матерой</w:t>
      </w:r>
      <w:proofErr w:type="gramEnd"/>
      <w:r w:rsidRPr="00727926">
        <w:rPr>
          <w:rFonts w:ascii="Times New Roman" w:hAnsi="Times New Roman" w:cs="Times New Roman"/>
          <w:sz w:val="24"/>
          <w:szCs w:val="24"/>
        </w:rPr>
        <w:t>», «Живи и помни».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В. Шаламов. «Колымские рассказы.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Поэзия 60–90-х годов и последнего десятилетия (А. Кузнецов, Н. Тряпкин, Г. </w:t>
      </w:r>
      <w:proofErr w:type="spellStart"/>
      <w:r w:rsidRPr="00727926">
        <w:rPr>
          <w:rFonts w:ascii="Times New Roman" w:hAnsi="Times New Roman" w:cs="Times New Roman"/>
          <w:sz w:val="24"/>
          <w:szCs w:val="24"/>
        </w:rPr>
        <w:t>Айги</w:t>
      </w:r>
      <w:proofErr w:type="spellEnd"/>
      <w:r w:rsidRPr="00727926">
        <w:rPr>
          <w:rFonts w:ascii="Times New Roman" w:hAnsi="Times New Roman" w:cs="Times New Roman"/>
          <w:sz w:val="24"/>
          <w:szCs w:val="24"/>
        </w:rPr>
        <w:t xml:space="preserve">, Д. </w:t>
      </w:r>
      <w:proofErr w:type="spellStart"/>
      <w:r w:rsidRPr="00727926">
        <w:rPr>
          <w:rFonts w:ascii="Times New Roman" w:hAnsi="Times New Roman" w:cs="Times New Roman"/>
          <w:sz w:val="24"/>
          <w:szCs w:val="24"/>
        </w:rPr>
        <w:t>Пригов</w:t>
      </w:r>
      <w:proofErr w:type="spellEnd"/>
      <w:r w:rsidRPr="00727926">
        <w:rPr>
          <w:rFonts w:ascii="Times New Roman" w:hAnsi="Times New Roman" w:cs="Times New Roman"/>
          <w:sz w:val="24"/>
          <w:szCs w:val="24"/>
        </w:rPr>
        <w:t>, В. Вишневский и др.).</w:t>
      </w:r>
    </w:p>
    <w:p w:rsidR="00A55254" w:rsidRPr="00727926" w:rsidRDefault="00A55254" w:rsidP="000072AA">
      <w:pPr>
        <w:spacing w:after="0" w:line="240" w:lineRule="auto"/>
        <w:jc w:val="both"/>
        <w:rPr>
          <w:rFonts w:ascii="Times New Roman" w:hAnsi="Times New Roman" w:cs="Times New Roman"/>
          <w:b/>
          <w:sz w:val="24"/>
          <w:szCs w:val="24"/>
        </w:rPr>
      </w:pPr>
      <w:r w:rsidRPr="00727926">
        <w:rPr>
          <w:rFonts w:ascii="Times New Roman" w:hAnsi="Times New Roman" w:cs="Times New Roman"/>
          <w:b/>
          <w:sz w:val="24"/>
          <w:szCs w:val="24"/>
        </w:rPr>
        <w:t>Ресурсы Интернета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Русская виртуальная библиотека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http://www.rvb.ru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Слова: поэзия Серебряного века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http://slova.org.ru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Стихия: классическая русская / советская поэзия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http://litera.ru/stixiya/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Фундаментальная электронная библиотека «Русская литература и фольклор»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http://www.feb-web.ru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Писатели и литературные произведения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Академик Дмитрий </w:t>
      </w:r>
      <w:proofErr w:type="spellStart"/>
      <w:r w:rsidRPr="00727926">
        <w:rPr>
          <w:rFonts w:ascii="Times New Roman" w:hAnsi="Times New Roman" w:cs="Times New Roman"/>
          <w:sz w:val="24"/>
          <w:szCs w:val="24"/>
        </w:rPr>
        <w:t>Сереевич</w:t>
      </w:r>
      <w:proofErr w:type="spellEnd"/>
      <w:r w:rsidRPr="00727926">
        <w:rPr>
          <w:rFonts w:ascii="Times New Roman" w:hAnsi="Times New Roman" w:cs="Times New Roman"/>
          <w:sz w:val="24"/>
          <w:szCs w:val="24"/>
        </w:rPr>
        <w:t xml:space="preserve"> Лихачев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http://likhachev.lfond.spb.ru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Белинский Виссарион Григорьевич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http://www.belinskiy.net.ru </w:t>
      </w:r>
    </w:p>
    <w:p w:rsidR="00A55254" w:rsidRPr="00727926" w:rsidRDefault="00A55254" w:rsidP="000072AA">
      <w:pPr>
        <w:spacing w:after="0" w:line="240" w:lineRule="auto"/>
        <w:jc w:val="both"/>
        <w:rPr>
          <w:rFonts w:ascii="Times New Roman" w:hAnsi="Times New Roman" w:cs="Times New Roman"/>
          <w:sz w:val="24"/>
          <w:szCs w:val="24"/>
        </w:rPr>
      </w:pPr>
      <w:proofErr w:type="spellStart"/>
      <w:r w:rsidRPr="00727926">
        <w:rPr>
          <w:rFonts w:ascii="Times New Roman" w:hAnsi="Times New Roman" w:cs="Times New Roman"/>
          <w:sz w:val="24"/>
          <w:szCs w:val="24"/>
        </w:rPr>
        <w:t>Булгаковская</w:t>
      </w:r>
      <w:proofErr w:type="spellEnd"/>
      <w:r w:rsidRPr="00727926">
        <w:rPr>
          <w:rFonts w:ascii="Times New Roman" w:hAnsi="Times New Roman" w:cs="Times New Roman"/>
          <w:sz w:val="24"/>
          <w:szCs w:val="24"/>
        </w:rPr>
        <w:t xml:space="preserve"> энциклопедия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http://www.bulgakov.ru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lastRenderedPageBreak/>
        <w:t xml:space="preserve">Герцен Александр Иванович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http://www.gercen.net.ru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Гоголь Николай Васильевич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http://www.nikolaygogol.org.ru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Гончаров Иван Александрович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http://www.goncharov.spb.ru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Грибоедов Александр Сергеевич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http://www.griboedow.net.ru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Добролюбов Николай Александрович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http://www.dobrolyubov.net.ru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Достоевский Федор Михайлович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http://www.dostoevskiy.net.ru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Жуковский Василий Андреевич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http://www.zhukovskiy.net.ru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Лев Толстой и «Ясная Поляна»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http://www.tolstoy.ru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Карамзин Николай Михайлович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http://www.karamzin.net.ru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Крылов Иван Андреевич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http://www.krylov.net.ru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Куприн Александр Иванович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http://www.kuprin.org.ru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Лермонтов Михаил Юрьевич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http://www.lermontow.org.ru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Островский Александр Николаевич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http://www.ostrovskiy.org.ru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Некрасов Николай Алексеевич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http://www.nekrasow.org.ru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Пушкин Александр Сергеевич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http://www.aleksandrpushkin.net.ru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Салтыков-Щедрин Михаил </w:t>
      </w:r>
      <w:proofErr w:type="spellStart"/>
      <w:r w:rsidRPr="00727926">
        <w:rPr>
          <w:rFonts w:ascii="Times New Roman" w:hAnsi="Times New Roman" w:cs="Times New Roman"/>
          <w:sz w:val="24"/>
          <w:szCs w:val="24"/>
        </w:rPr>
        <w:t>Евграфович</w:t>
      </w:r>
      <w:proofErr w:type="spellEnd"/>
      <w:r w:rsidRPr="00727926">
        <w:rPr>
          <w:rFonts w:ascii="Times New Roman" w:hAnsi="Times New Roman" w:cs="Times New Roman"/>
          <w:sz w:val="24"/>
          <w:szCs w:val="24"/>
        </w:rPr>
        <w:t xml:space="preserve">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http://www.saltykov.net.ru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Толстой Лев Николаевич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http://www.levtolstoy.org.ru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Тургенев Иван Сергеевич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http://www.turgenev.org.ru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Тютчев Федор Иванович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http://www.tutchev.net.ru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Фонвизин Денис Иванович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http://www.fonvisin.net.ru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Чернышевский Николай Гаврилович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http://www.chernishevskiy.net.ru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Чехов Антон Павлович </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http://www.antonchehov.org.ru </w:t>
      </w:r>
    </w:p>
    <w:p w:rsidR="00A55254" w:rsidRPr="000072AA" w:rsidRDefault="00A55254" w:rsidP="000072AA">
      <w:pPr>
        <w:spacing w:after="0" w:line="240" w:lineRule="auto"/>
        <w:jc w:val="center"/>
        <w:rPr>
          <w:rFonts w:ascii="Times New Roman" w:hAnsi="Times New Roman" w:cs="Times New Roman"/>
          <w:sz w:val="24"/>
          <w:szCs w:val="24"/>
        </w:rPr>
      </w:pPr>
      <w:r w:rsidRPr="000072AA">
        <w:rPr>
          <w:rFonts w:ascii="Times New Roman" w:hAnsi="Times New Roman" w:cs="Times New Roman"/>
          <w:sz w:val="24"/>
          <w:szCs w:val="24"/>
        </w:rPr>
        <w:t>МЕТОДИЧЕСКИЕ РЕКОМЕНДАЦИИ ПО РАБОТЕ С ИНТЕРНЕТ-РЕСУРСАМИ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(для подготовки сообщений и практических работ)</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lastRenderedPageBreak/>
        <w:t>-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правильно формулировать критерии поиска;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-давать оценку качества представленной информации, отделить действительно важные сведения от информационного шума;</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давать оценки достоверности информации на основе различных признаков, по внешнему виду сайта, характеру подачи информации, её организации;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студентам необходимо уметь её анализировать, определять её внутреннюю непротиворечивость.</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w:t>
      </w:r>
    </w:p>
    <w:p w:rsidR="00A55254" w:rsidRPr="00727926" w:rsidRDefault="00A55254" w:rsidP="000072AA">
      <w:pPr>
        <w:spacing w:after="0" w:line="240" w:lineRule="auto"/>
        <w:jc w:val="both"/>
        <w:rPr>
          <w:rFonts w:ascii="Times New Roman" w:hAnsi="Times New Roman" w:cs="Times New Roman"/>
          <w:sz w:val="24"/>
          <w:szCs w:val="24"/>
        </w:rPr>
      </w:pPr>
      <w:r w:rsidRPr="00727926">
        <w:rPr>
          <w:rFonts w:ascii="Times New Roman" w:hAnsi="Times New Roman" w:cs="Times New Roman"/>
          <w:sz w:val="24"/>
          <w:szCs w:val="24"/>
        </w:rPr>
        <w:t xml:space="preserve">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w:t>
      </w:r>
      <w:proofErr w:type="gramStart"/>
      <w:r w:rsidRPr="00727926">
        <w:rPr>
          <w:rFonts w:ascii="Times New Roman" w:hAnsi="Times New Roman" w:cs="Times New Roman"/>
          <w:sz w:val="24"/>
          <w:szCs w:val="24"/>
        </w:rPr>
        <w:t>интернет-источниками</w:t>
      </w:r>
      <w:proofErr w:type="gramEnd"/>
      <w:r w:rsidRPr="00727926">
        <w:rPr>
          <w:rFonts w:ascii="Times New Roman" w:hAnsi="Times New Roman" w:cs="Times New Roman"/>
          <w:sz w:val="24"/>
          <w:szCs w:val="24"/>
        </w:rPr>
        <w:t xml:space="preserve">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A55254" w:rsidRPr="00727926" w:rsidRDefault="00A55254" w:rsidP="000072AA">
      <w:pPr>
        <w:spacing w:after="0" w:line="240" w:lineRule="auto"/>
        <w:jc w:val="both"/>
        <w:rPr>
          <w:rFonts w:ascii="Times New Roman" w:hAnsi="Times New Roman" w:cs="Times New Roman"/>
          <w:sz w:val="24"/>
          <w:szCs w:val="24"/>
        </w:rPr>
      </w:pPr>
    </w:p>
    <w:p w:rsidR="00EE5F5F" w:rsidRPr="00727926" w:rsidRDefault="00EE5F5F" w:rsidP="000072AA">
      <w:pPr>
        <w:spacing w:after="0" w:line="240" w:lineRule="auto"/>
        <w:jc w:val="both"/>
        <w:rPr>
          <w:rFonts w:ascii="Times New Roman" w:hAnsi="Times New Roman" w:cs="Times New Roman"/>
          <w:sz w:val="24"/>
          <w:szCs w:val="24"/>
        </w:rPr>
      </w:pPr>
    </w:p>
    <w:p w:rsidR="00EE5F5F" w:rsidRPr="00727926" w:rsidRDefault="00EE5F5F" w:rsidP="000072AA">
      <w:pPr>
        <w:spacing w:after="0" w:line="240" w:lineRule="auto"/>
        <w:jc w:val="both"/>
        <w:rPr>
          <w:rFonts w:ascii="Times New Roman" w:hAnsi="Times New Roman" w:cs="Times New Roman"/>
          <w:sz w:val="24"/>
          <w:szCs w:val="24"/>
        </w:rPr>
      </w:pPr>
    </w:p>
    <w:p w:rsidR="00EE5F5F" w:rsidRPr="00EE5F5F" w:rsidRDefault="00EE5F5F" w:rsidP="000072AA">
      <w:pPr>
        <w:spacing w:after="0"/>
        <w:jc w:val="center"/>
        <w:rPr>
          <w:rFonts w:ascii="Times New Roman" w:hAnsi="Times New Roman" w:cs="Times New Roman"/>
          <w:b/>
          <w:sz w:val="24"/>
          <w:szCs w:val="24"/>
        </w:rPr>
      </w:pPr>
    </w:p>
    <w:sectPr w:rsidR="00EE5F5F" w:rsidRPr="00EE5F5F" w:rsidSect="000F625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04950"/>
    <w:multiLevelType w:val="hybridMultilevel"/>
    <w:tmpl w:val="3DAC72CA"/>
    <w:lvl w:ilvl="0" w:tplc="2996B7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6F05E4"/>
    <w:rsid w:val="000072AA"/>
    <w:rsid w:val="00030671"/>
    <w:rsid w:val="000F482E"/>
    <w:rsid w:val="000F6255"/>
    <w:rsid w:val="00162AB4"/>
    <w:rsid w:val="00521D05"/>
    <w:rsid w:val="006F05E4"/>
    <w:rsid w:val="00727926"/>
    <w:rsid w:val="007B29E0"/>
    <w:rsid w:val="008A4734"/>
    <w:rsid w:val="00A55254"/>
    <w:rsid w:val="00C05E2E"/>
    <w:rsid w:val="00CA5A0D"/>
    <w:rsid w:val="00D14E2E"/>
    <w:rsid w:val="00DC265F"/>
    <w:rsid w:val="00E73299"/>
    <w:rsid w:val="00EA602E"/>
    <w:rsid w:val="00EE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0D"/>
  </w:style>
  <w:style w:type="paragraph" w:styleId="3">
    <w:name w:val="heading 3"/>
    <w:basedOn w:val="a"/>
    <w:next w:val="a"/>
    <w:link w:val="30"/>
    <w:semiHidden/>
    <w:unhideWhenUsed/>
    <w:qFormat/>
    <w:rsid w:val="00EE5F5F"/>
    <w:pPr>
      <w:keepNext/>
      <w:spacing w:before="240" w:after="60" w:line="240" w:lineRule="auto"/>
      <w:outlineLvl w:val="2"/>
    </w:pPr>
    <w:rPr>
      <w:rFonts w:ascii="Arial" w:eastAsia="Times New Roman" w:hAnsi="Arial" w:cs="Arial"/>
      <w:b/>
      <w:bCs/>
      <w:sz w:val="26"/>
      <w:szCs w:val="26"/>
    </w:rPr>
  </w:style>
  <w:style w:type="paragraph" w:styleId="6">
    <w:name w:val="heading 6"/>
    <w:basedOn w:val="a"/>
    <w:next w:val="a"/>
    <w:link w:val="60"/>
    <w:unhideWhenUsed/>
    <w:qFormat/>
    <w:rsid w:val="00EE5F5F"/>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nhideWhenUsed/>
    <w:qFormat/>
    <w:rsid w:val="00EE5F5F"/>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05E4"/>
    <w:pPr>
      <w:ind w:left="720"/>
    </w:pPr>
    <w:rPr>
      <w:rFonts w:ascii="Calibri" w:eastAsia="Times New Roman" w:hAnsi="Calibri" w:cs="Calibri"/>
    </w:rPr>
  </w:style>
  <w:style w:type="paragraph" w:styleId="a4">
    <w:name w:val="No Spacing"/>
    <w:uiPriority w:val="1"/>
    <w:qFormat/>
    <w:rsid w:val="006F05E4"/>
    <w:pPr>
      <w:spacing w:after="0" w:line="240" w:lineRule="auto"/>
    </w:pPr>
    <w:rPr>
      <w:rFonts w:ascii="Calibri" w:eastAsia="Times New Roman" w:hAnsi="Calibri" w:cs="Calibri"/>
      <w:lang w:eastAsia="en-US"/>
    </w:rPr>
  </w:style>
  <w:style w:type="paragraph" w:customStyle="1" w:styleId="1">
    <w:name w:val="Без интервала1"/>
    <w:rsid w:val="006F05E4"/>
    <w:pPr>
      <w:tabs>
        <w:tab w:val="left" w:pos="708"/>
      </w:tabs>
      <w:suppressAutoHyphens/>
      <w:spacing w:after="0" w:line="240" w:lineRule="auto"/>
    </w:pPr>
    <w:rPr>
      <w:rFonts w:ascii="Calibri" w:eastAsia="Times New Roman" w:hAnsi="Calibri" w:cs="Calibri"/>
      <w:color w:val="00000A"/>
      <w:kern w:val="1"/>
      <w:lang w:eastAsia="en-US"/>
    </w:rPr>
  </w:style>
  <w:style w:type="paragraph" w:customStyle="1" w:styleId="ConsPlusTitle">
    <w:name w:val="ConsPlusTitle"/>
    <w:rsid w:val="006F05E4"/>
    <w:pPr>
      <w:widowControl w:val="0"/>
      <w:tabs>
        <w:tab w:val="left" w:pos="708"/>
      </w:tabs>
      <w:suppressAutoHyphens/>
      <w:spacing w:after="0" w:line="240" w:lineRule="auto"/>
    </w:pPr>
    <w:rPr>
      <w:rFonts w:ascii="Times New Roman" w:eastAsia="Times New Roman" w:hAnsi="Times New Roman" w:cs="Times New Roman"/>
      <w:b/>
      <w:bCs/>
      <w:color w:val="00000A"/>
      <w:kern w:val="1"/>
      <w:sz w:val="30"/>
      <w:szCs w:val="30"/>
    </w:rPr>
  </w:style>
  <w:style w:type="character" w:customStyle="1" w:styleId="30">
    <w:name w:val="Заголовок 3 Знак"/>
    <w:basedOn w:val="a0"/>
    <w:link w:val="3"/>
    <w:semiHidden/>
    <w:rsid w:val="00EE5F5F"/>
    <w:rPr>
      <w:rFonts w:ascii="Arial" w:eastAsia="Times New Roman" w:hAnsi="Arial" w:cs="Arial"/>
      <w:b/>
      <w:bCs/>
      <w:sz w:val="26"/>
      <w:szCs w:val="26"/>
    </w:rPr>
  </w:style>
  <w:style w:type="character" w:customStyle="1" w:styleId="60">
    <w:name w:val="Заголовок 6 Знак"/>
    <w:basedOn w:val="a0"/>
    <w:link w:val="6"/>
    <w:rsid w:val="00EE5F5F"/>
    <w:rPr>
      <w:rFonts w:ascii="Times New Roman" w:eastAsia="Times New Roman" w:hAnsi="Times New Roman" w:cs="Times New Roman"/>
      <w:b/>
      <w:bCs/>
    </w:rPr>
  </w:style>
  <w:style w:type="character" w:customStyle="1" w:styleId="90">
    <w:name w:val="Заголовок 9 Знак"/>
    <w:basedOn w:val="a0"/>
    <w:link w:val="9"/>
    <w:rsid w:val="00EE5F5F"/>
    <w:rPr>
      <w:rFonts w:ascii="Arial" w:eastAsia="Times New Roman" w:hAnsi="Arial" w:cs="Arial"/>
    </w:rPr>
  </w:style>
  <w:style w:type="paragraph" w:styleId="a5">
    <w:name w:val="Normal (Web)"/>
    <w:basedOn w:val="a"/>
    <w:semiHidden/>
    <w:unhideWhenUsed/>
    <w:rsid w:val="00EE5F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semiHidden/>
    <w:unhideWhenUsed/>
    <w:rsid w:val="00EE5F5F"/>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semiHidden/>
    <w:rsid w:val="00EE5F5F"/>
    <w:rPr>
      <w:rFonts w:ascii="Times New Roman" w:eastAsia="Times New Roman" w:hAnsi="Times New Roman" w:cs="Times New Roman"/>
      <w:sz w:val="20"/>
      <w:szCs w:val="20"/>
    </w:rPr>
  </w:style>
  <w:style w:type="paragraph" w:styleId="2">
    <w:name w:val="Body Text Indent 2"/>
    <w:basedOn w:val="a"/>
    <w:link w:val="20"/>
    <w:semiHidden/>
    <w:unhideWhenUsed/>
    <w:rsid w:val="00EE5F5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EE5F5F"/>
    <w:rPr>
      <w:rFonts w:ascii="Times New Roman" w:eastAsia="Times New Roman" w:hAnsi="Times New Roman" w:cs="Times New Roman"/>
      <w:sz w:val="24"/>
      <w:szCs w:val="24"/>
    </w:rPr>
  </w:style>
  <w:style w:type="paragraph" w:styleId="a8">
    <w:name w:val="Block Text"/>
    <w:basedOn w:val="a"/>
    <w:unhideWhenUsed/>
    <w:rsid w:val="00EE5F5F"/>
    <w:pPr>
      <w:shd w:val="clear" w:color="auto" w:fill="FFFFFF"/>
      <w:tabs>
        <w:tab w:val="left" w:pos="5983"/>
      </w:tabs>
      <w:spacing w:after="0" w:line="240" w:lineRule="auto"/>
      <w:ind w:left="118" w:right="14" w:firstLine="499"/>
      <w:jc w:val="both"/>
    </w:pPr>
    <w:rPr>
      <w:rFonts w:ascii="Times New Roman" w:eastAsia="Times New Roman" w:hAnsi="Times New Roman" w:cs="Times New Roman"/>
      <w:color w:val="000000"/>
      <w:sz w:val="24"/>
      <w:szCs w:val="20"/>
    </w:rPr>
  </w:style>
  <w:style w:type="paragraph" w:customStyle="1" w:styleId="21">
    <w:name w:val="Обычный2"/>
    <w:semiHidden/>
    <w:rsid w:val="00EE5F5F"/>
    <w:pPr>
      <w:widowControl w:val="0"/>
      <w:snapToGrid w:val="0"/>
      <w:spacing w:after="0" w:line="240" w:lineRule="auto"/>
    </w:pPr>
    <w:rPr>
      <w:rFonts w:ascii="Times New Roman" w:eastAsia="Times New Roman" w:hAnsi="Times New Roman" w:cs="Times New Roman"/>
      <w:sz w:val="20"/>
      <w:szCs w:val="20"/>
    </w:rPr>
  </w:style>
  <w:style w:type="paragraph" w:styleId="22">
    <w:name w:val="List 2"/>
    <w:basedOn w:val="a"/>
    <w:rsid w:val="00EE5F5F"/>
    <w:pPr>
      <w:spacing w:after="0" w:line="240" w:lineRule="auto"/>
      <w:ind w:left="566" w:hanging="283"/>
    </w:pPr>
    <w:rPr>
      <w:rFonts w:ascii="Times New Roman" w:eastAsia="Times New Roman" w:hAnsi="Times New Roman" w:cs="Times New Roman"/>
      <w:sz w:val="24"/>
      <w:szCs w:val="24"/>
    </w:rPr>
  </w:style>
  <w:style w:type="paragraph" w:styleId="a9">
    <w:name w:val="List"/>
    <w:basedOn w:val="a"/>
    <w:rsid w:val="00EE5F5F"/>
    <w:pPr>
      <w:spacing w:after="0" w:line="240" w:lineRule="auto"/>
      <w:ind w:left="283" w:hanging="283"/>
      <w:contextualSpacing/>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DC26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2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5122</Words>
  <Characters>29198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zam_NMR</cp:lastModifiedBy>
  <cp:revision>15</cp:revision>
  <cp:lastPrinted>2020-02-29T13:17:00Z</cp:lastPrinted>
  <dcterms:created xsi:type="dcterms:W3CDTF">2015-04-14T17:43:00Z</dcterms:created>
  <dcterms:modified xsi:type="dcterms:W3CDTF">2020-02-29T13:20:00Z</dcterms:modified>
</cp:coreProperties>
</file>