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9C" w:rsidRPr="00E56621" w:rsidRDefault="00E51E9C" w:rsidP="00E51E9C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культуры, по делам национальностей и архивного дела 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Чувашской Республики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БПОУ «Чебоксарское художественное училище (техникум)» </w:t>
      </w:r>
    </w:p>
    <w:p w:rsidR="00E51E9C" w:rsidRDefault="00E51E9C" w:rsidP="00E51E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Минкультуры Чувашии</w:t>
      </w:r>
    </w:p>
    <w:p w:rsidR="00E51E9C" w:rsidRDefault="00E51E9C" w:rsidP="00E51E9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51E9C" w:rsidRPr="00E56621" w:rsidTr="007A3EF1">
        <w:trPr>
          <w:trHeight w:val="1690"/>
        </w:trPr>
        <w:tc>
          <w:tcPr>
            <w:tcW w:w="4928" w:type="dxa"/>
            <w:shd w:val="clear" w:color="auto" w:fill="auto"/>
          </w:tcPr>
          <w:p w:rsidR="00E51E9C" w:rsidRPr="00E56621" w:rsidRDefault="00E51E9C" w:rsidP="007A3EF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lang w:eastAsia="ru-RU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директора БПОУ «Чебоксарское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E51E9C" w:rsidRPr="00E56621" w:rsidRDefault="00E51E9C" w:rsidP="007A3E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20 августа 2018 года  № 43-о                                                      </w:t>
            </w:r>
          </w:p>
        </w:tc>
      </w:tr>
    </w:tbl>
    <w:p w:rsidR="00E51E9C" w:rsidRDefault="00E51E9C" w:rsidP="00E51E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E9C" w:rsidRDefault="00E51E9C" w:rsidP="00E51E9C">
      <w:pPr>
        <w:jc w:val="center"/>
      </w:pPr>
    </w:p>
    <w:p w:rsidR="00E51E9C" w:rsidRDefault="00D70061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bookmarkStart w:id="0" w:name="bookmark0"/>
      <w:r>
        <w:rPr>
          <w:rStyle w:val="1"/>
          <w:b w:val="0"/>
          <w:bCs w:val="0"/>
          <w:color w:val="000000"/>
        </w:rPr>
        <w:t>РАБОЧАЯ ПРОГРАММА</w:t>
      </w:r>
      <w:r>
        <w:rPr>
          <w:rStyle w:val="1"/>
          <w:b w:val="0"/>
          <w:bCs w:val="0"/>
          <w:color w:val="000000"/>
        </w:rPr>
        <w:br/>
        <w:t>УП</w:t>
      </w:r>
      <w:r w:rsidR="00E51E9C">
        <w:rPr>
          <w:rStyle w:val="1"/>
          <w:b w:val="0"/>
          <w:bCs w:val="0"/>
          <w:color w:val="000000"/>
        </w:rPr>
        <w:t>.</w:t>
      </w:r>
      <w:r>
        <w:rPr>
          <w:rStyle w:val="1"/>
          <w:b w:val="0"/>
          <w:bCs w:val="0"/>
          <w:color w:val="000000"/>
        </w:rPr>
        <w:t>02</w:t>
      </w:r>
      <w:r w:rsidR="007C24CE">
        <w:rPr>
          <w:rStyle w:val="1"/>
          <w:b w:val="0"/>
          <w:bCs w:val="0"/>
          <w:color w:val="000000"/>
        </w:rPr>
        <w:t>.</w:t>
      </w:r>
      <w:r w:rsidR="00E51E9C">
        <w:rPr>
          <w:rStyle w:val="1"/>
          <w:b w:val="0"/>
          <w:bCs w:val="0"/>
          <w:color w:val="000000"/>
        </w:rPr>
        <w:t xml:space="preserve"> </w:t>
      </w:r>
      <w:r>
        <w:rPr>
          <w:rStyle w:val="1"/>
          <w:b w:val="0"/>
          <w:bCs w:val="0"/>
          <w:color w:val="000000"/>
        </w:rPr>
        <w:t xml:space="preserve">УЧЕБНАЯ </w:t>
      </w:r>
      <w:r w:rsidR="00E51E9C">
        <w:rPr>
          <w:rStyle w:val="1"/>
          <w:b w:val="0"/>
          <w:bCs w:val="0"/>
          <w:color w:val="000000"/>
        </w:rPr>
        <w:t>ПРАКТИК</w:t>
      </w:r>
      <w:bookmarkEnd w:id="0"/>
      <w:r w:rsidR="00E51E9C">
        <w:rPr>
          <w:rStyle w:val="1"/>
          <w:b w:val="0"/>
          <w:bCs w:val="0"/>
          <w:color w:val="000000"/>
        </w:rPr>
        <w:t>А</w:t>
      </w:r>
    </w:p>
    <w:p w:rsidR="00D70061" w:rsidRDefault="00D70061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r>
        <w:rPr>
          <w:rStyle w:val="1"/>
          <w:b w:val="0"/>
          <w:bCs w:val="0"/>
          <w:color w:val="000000"/>
        </w:rPr>
        <w:t>(изучение памятников искусства в других городах)</w:t>
      </w:r>
    </w:p>
    <w:p w:rsidR="00D70061" w:rsidRDefault="00D70061" w:rsidP="00E51E9C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</w:p>
    <w:p w:rsidR="00E51E9C" w:rsidRDefault="00D70061" w:rsidP="00D70061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r>
        <w:rPr>
          <w:rStyle w:val="2"/>
          <w:b/>
          <w:bCs/>
          <w:color w:val="000000"/>
          <w:sz w:val="32"/>
          <w:szCs w:val="32"/>
        </w:rPr>
        <w:t xml:space="preserve">ПМ.01. </w:t>
      </w:r>
      <w:r w:rsidR="00487FED" w:rsidRPr="00487FED">
        <w:rPr>
          <w:color w:val="000000"/>
          <w:sz w:val="32"/>
          <w:szCs w:val="32"/>
          <w:shd w:val="clear" w:color="auto" w:fill="FFFFFF"/>
        </w:rPr>
        <w:t>Творческая художественно-проектная</w:t>
      </w:r>
      <w:r w:rsidR="00487FED" w:rsidRPr="00487FED">
        <w:rPr>
          <w:color w:val="000000"/>
          <w:sz w:val="32"/>
          <w:szCs w:val="32"/>
          <w:shd w:val="clear" w:color="auto" w:fill="FFFFFF"/>
        </w:rPr>
        <w:br/>
        <w:t>деятельность в области</w:t>
      </w:r>
      <w:r w:rsidR="00487FED" w:rsidRPr="00487FED">
        <w:rPr>
          <w:color w:val="000000"/>
          <w:sz w:val="32"/>
          <w:szCs w:val="32"/>
          <w:shd w:val="clear" w:color="auto" w:fill="FFFFFF"/>
        </w:rPr>
        <w:br/>
        <w:t>культуры и искусства</w:t>
      </w:r>
    </w:p>
    <w:p w:rsidR="00D70061" w:rsidRPr="00D70061" w:rsidRDefault="00D70061" w:rsidP="00D70061">
      <w:pPr>
        <w:pStyle w:val="21"/>
        <w:shd w:val="clear" w:color="auto" w:fill="auto"/>
        <w:spacing w:before="0" w:after="0" w:line="280" w:lineRule="exact"/>
        <w:ind w:firstLine="0"/>
        <w:rPr>
          <w:sz w:val="32"/>
          <w:szCs w:val="32"/>
        </w:rPr>
      </w:pPr>
    </w:p>
    <w:p w:rsidR="00487FED" w:rsidRDefault="00D70061" w:rsidP="00D70061">
      <w:pPr>
        <w:pStyle w:val="21"/>
        <w:shd w:val="clear" w:color="auto" w:fill="auto"/>
        <w:spacing w:before="0" w:after="0" w:line="280" w:lineRule="exact"/>
        <w:ind w:firstLine="0"/>
        <w:rPr>
          <w:color w:val="000000"/>
          <w:sz w:val="32"/>
          <w:szCs w:val="32"/>
          <w:shd w:val="clear" w:color="auto" w:fill="FFFFFF"/>
        </w:rPr>
      </w:pPr>
      <w:bookmarkStart w:id="1" w:name="bookmark1"/>
      <w:r w:rsidRPr="00E56621">
        <w:rPr>
          <w:rStyle w:val="2"/>
          <w:b/>
          <w:bCs/>
          <w:color w:val="000000"/>
          <w:sz w:val="32"/>
          <w:szCs w:val="32"/>
        </w:rPr>
        <w:t>специальность 54.02.0</w:t>
      </w:r>
      <w:bookmarkEnd w:id="1"/>
      <w:r w:rsidR="00487FED">
        <w:rPr>
          <w:rStyle w:val="2"/>
          <w:b/>
          <w:bCs/>
          <w:color w:val="000000"/>
          <w:sz w:val="32"/>
          <w:szCs w:val="32"/>
        </w:rPr>
        <w:t xml:space="preserve">1 </w:t>
      </w:r>
      <w:r w:rsidR="00487FED" w:rsidRPr="00487FED">
        <w:rPr>
          <w:color w:val="000000"/>
          <w:sz w:val="32"/>
          <w:szCs w:val="32"/>
          <w:shd w:val="clear" w:color="auto" w:fill="FFFFFF"/>
        </w:rPr>
        <w:t xml:space="preserve">Дизайн (по отраслям) </w:t>
      </w:r>
    </w:p>
    <w:p w:rsidR="00D70061" w:rsidRDefault="00487FED" w:rsidP="00D70061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r w:rsidRPr="00487FED">
        <w:rPr>
          <w:color w:val="000000"/>
          <w:sz w:val="32"/>
          <w:szCs w:val="32"/>
          <w:shd w:val="clear" w:color="auto" w:fill="FFFFFF"/>
        </w:rPr>
        <w:t>углубленной подготовки</w:t>
      </w: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7C24CE" w:rsidRDefault="007C24CE" w:rsidP="00E51E9C">
      <w:pPr>
        <w:jc w:val="center"/>
      </w:pPr>
    </w:p>
    <w:p w:rsidR="00487FED" w:rsidRDefault="00487FED" w:rsidP="00D70061"/>
    <w:p w:rsidR="00E51E9C" w:rsidRDefault="00E51E9C" w:rsidP="00E51E9C">
      <w:pPr>
        <w:tabs>
          <w:tab w:val="left" w:pos="6200"/>
        </w:tabs>
        <w:spacing w:after="0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Чебоксары </w:t>
      </w:r>
      <w:r w:rsidR="00487FED">
        <w:rPr>
          <w:rFonts w:ascii="Times New Roman" w:eastAsia="Times New Roman" w:hAnsi="Times New Roman" w:cs="Times New Roman"/>
          <w:sz w:val="26"/>
          <w:lang w:eastAsia="ru-RU"/>
        </w:rPr>
        <w:t>–</w:t>
      </w: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 2018</w:t>
      </w:r>
    </w:p>
    <w:p w:rsidR="00487FED" w:rsidRPr="00E56621" w:rsidRDefault="00487FED" w:rsidP="00E51E9C">
      <w:pPr>
        <w:tabs>
          <w:tab w:val="left" w:pos="6200"/>
        </w:tabs>
        <w:spacing w:after="0"/>
        <w:jc w:val="center"/>
        <w:rPr>
          <w:rFonts w:ascii="Calibri" w:eastAsia="Times New Roman" w:hAnsi="Calibri" w:cs="Times New Roman"/>
          <w:lang w:eastAsia="ru-RU"/>
        </w:rPr>
      </w:pPr>
    </w:p>
    <w:p w:rsidR="00671CF9" w:rsidRDefault="00671CF9"/>
    <w:p w:rsidR="00D70061" w:rsidRDefault="003C02E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Дизайн. Одобрена. ПМ.01 Изуч. пам. 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ПМ.01 Изуч. пам. и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61" w:rsidRDefault="00D70061"/>
    <w:p w:rsidR="00D70061" w:rsidRPr="00E56621" w:rsidRDefault="00D70061" w:rsidP="00D7006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  <w:r w:rsidRPr="00E56621">
        <w:rPr>
          <w:rStyle w:val="7"/>
          <w:b/>
          <w:bCs/>
          <w:color w:val="000000"/>
          <w:sz w:val="24"/>
          <w:szCs w:val="24"/>
        </w:rPr>
        <w:lastRenderedPageBreak/>
        <w:t>СОДЕРЖАНИЕ</w:t>
      </w:r>
    </w:p>
    <w:p w:rsidR="00D70061" w:rsidRPr="00E56621" w:rsidRDefault="00D70061" w:rsidP="00D7006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ПАСПОРТ РАБОЧЕЙ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7FED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  <w:r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РАБОЧЕЙ ПРОГРАММЫ </w:t>
      </w:r>
      <w:r w:rsidR="00487FED" w:rsidRPr="00487FED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487FED" w:rsidRPr="00487FED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УСЛОВИЯ РЕАЛИЗАЦИИ РАБОЧЕЙ ПРОГРАММЫ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7FED" w:rsidRPr="00487FED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КОНТРОЛЬ И ОЦЕНКА РЕЗУЛЬТАТОВ ОСВОЕНИЯ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7FED" w:rsidRPr="00487FED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 w:rsidP="00D7006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ПАСПОРТ </w:t>
      </w:r>
      <w:r w:rsidRPr="00E56621">
        <w:rPr>
          <w:rFonts w:ascii="Times New Roman" w:hAnsi="Times New Roman" w:cs="Times New Roman"/>
          <w:b/>
          <w:sz w:val="24"/>
          <w:szCs w:val="24"/>
        </w:rPr>
        <w:t>РАБОЧЕЙ ПРОГРАММЫ</w:t>
      </w:r>
    </w:p>
    <w:p w:rsidR="00D70061" w:rsidRDefault="00896AF7" w:rsidP="00D7006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</w:t>
      </w:r>
      <w:r w:rsidR="00D70061">
        <w:rPr>
          <w:rFonts w:ascii="Times New Roman" w:hAnsi="Times New Roman" w:cs="Times New Roman"/>
          <w:b/>
          <w:sz w:val="24"/>
          <w:szCs w:val="24"/>
        </w:rPr>
        <w:t>.02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70061">
        <w:rPr>
          <w:rFonts w:ascii="Times New Roman" w:hAnsi="Times New Roman" w:cs="Times New Roman"/>
          <w:b/>
          <w:sz w:val="24"/>
          <w:szCs w:val="24"/>
        </w:rPr>
        <w:t xml:space="preserve"> УЧЕБНАЯ ПРАКТИКА</w:t>
      </w:r>
    </w:p>
    <w:p w:rsidR="00D70061" w:rsidRPr="00D70061" w:rsidRDefault="00D70061" w:rsidP="00D7006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(изучение памятников искусства в других городах)</w:t>
      </w:r>
    </w:p>
    <w:p w:rsidR="00D70061" w:rsidRDefault="00D70061" w:rsidP="00D70061">
      <w:pPr>
        <w:numPr>
          <w:ilvl w:val="1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3"/>
      <w:r w:rsidRPr="00E56621">
        <w:rPr>
          <w:rFonts w:ascii="Times New Roman" w:hAnsi="Times New Roman" w:cs="Times New Roman"/>
          <w:b/>
          <w:bCs/>
          <w:sz w:val="24"/>
          <w:szCs w:val="24"/>
        </w:rPr>
        <w:t>Область применения программы</w:t>
      </w:r>
      <w:bookmarkEnd w:id="2"/>
    </w:p>
    <w:p w:rsidR="00487FED" w:rsidRPr="00487FED" w:rsidRDefault="00487FED" w:rsidP="00487FED">
      <w:pPr>
        <w:pStyle w:val="61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 w:rsidRPr="00487FED">
        <w:rPr>
          <w:rStyle w:val="6"/>
          <w:color w:val="000000"/>
          <w:sz w:val="24"/>
          <w:szCs w:val="24"/>
        </w:rPr>
        <w:t xml:space="preserve">Рабочая программа учебной практики (изучение памятников искусства в других городах) является частью программы подготовки специалистов среднего звена в соответствии с ФГОС по специальности СПО 54.02.01 Дизайн (по отраслям) в области культуры и искусства углубленной подготовки в части освоения основного вида профессиональной деятельности (ВПД) - </w:t>
      </w:r>
      <w:r w:rsidRPr="00487FED">
        <w:rPr>
          <w:rStyle w:val="614pt"/>
          <w:color w:val="000000"/>
          <w:sz w:val="24"/>
          <w:szCs w:val="24"/>
        </w:rPr>
        <w:t>Творческая художественно-проектная деятельность в области культуры и искусства</w:t>
      </w:r>
      <w:r w:rsidRPr="00487FED">
        <w:rPr>
          <w:rStyle w:val="614pt1"/>
          <w:color w:val="000000"/>
          <w:sz w:val="24"/>
          <w:szCs w:val="24"/>
        </w:rPr>
        <w:t xml:space="preserve"> </w:t>
      </w:r>
      <w:r w:rsidRPr="00487FED">
        <w:rPr>
          <w:rStyle w:val="6"/>
          <w:color w:val="000000"/>
          <w:sz w:val="24"/>
          <w:szCs w:val="24"/>
        </w:rPr>
        <w:t>и соответствующих профессиональных компетенций (ПК):</w:t>
      </w:r>
    </w:p>
    <w:p w:rsidR="00487FED" w:rsidRPr="00487FED" w:rsidRDefault="00487FED" w:rsidP="00487FED">
      <w:pPr>
        <w:pStyle w:val="61"/>
        <w:shd w:val="clear" w:color="auto" w:fill="auto"/>
        <w:tabs>
          <w:tab w:val="left" w:pos="2223"/>
        </w:tabs>
        <w:spacing w:before="0" w:after="0" w:line="240" w:lineRule="auto"/>
        <w:ind w:firstLine="740"/>
        <w:jc w:val="both"/>
        <w:rPr>
          <w:sz w:val="24"/>
          <w:szCs w:val="24"/>
        </w:rPr>
      </w:pPr>
      <w:r>
        <w:rPr>
          <w:rStyle w:val="6"/>
          <w:color w:val="000000"/>
          <w:sz w:val="24"/>
          <w:szCs w:val="24"/>
        </w:rPr>
        <w:t xml:space="preserve">ПК 1.1. </w:t>
      </w:r>
      <w:r w:rsidRPr="00487FED">
        <w:rPr>
          <w:rStyle w:val="6"/>
          <w:color w:val="000000"/>
          <w:sz w:val="24"/>
          <w:szCs w:val="24"/>
        </w:rPr>
        <w:t>Изображать человека и окружающую предметно</w:t>
      </w:r>
      <w:r>
        <w:rPr>
          <w:sz w:val="24"/>
          <w:szCs w:val="24"/>
        </w:rPr>
        <w:t>-</w:t>
      </w:r>
      <w:r w:rsidRPr="00487FED">
        <w:rPr>
          <w:rStyle w:val="6"/>
          <w:color w:val="000000"/>
          <w:sz w:val="24"/>
          <w:szCs w:val="24"/>
        </w:rPr>
        <w:t>пространственную среду средствами академического рисунка и живописи.</w:t>
      </w:r>
    </w:p>
    <w:p w:rsidR="00487FED" w:rsidRPr="00487FED" w:rsidRDefault="00487FED" w:rsidP="00487FED">
      <w:pPr>
        <w:pStyle w:val="61"/>
        <w:shd w:val="clear" w:color="auto" w:fill="auto"/>
        <w:tabs>
          <w:tab w:val="left" w:pos="2223"/>
        </w:tabs>
        <w:spacing w:before="0" w:after="0" w:line="240" w:lineRule="auto"/>
        <w:ind w:firstLine="740"/>
        <w:jc w:val="both"/>
        <w:rPr>
          <w:sz w:val="24"/>
          <w:szCs w:val="24"/>
        </w:rPr>
      </w:pPr>
      <w:r>
        <w:rPr>
          <w:rStyle w:val="6"/>
          <w:color w:val="000000"/>
          <w:sz w:val="24"/>
          <w:szCs w:val="24"/>
        </w:rPr>
        <w:t xml:space="preserve">ПК 1.2. </w:t>
      </w:r>
      <w:r w:rsidRPr="00487FED">
        <w:rPr>
          <w:rStyle w:val="6"/>
          <w:color w:val="000000"/>
          <w:sz w:val="24"/>
          <w:szCs w:val="24"/>
        </w:rPr>
        <w:t>Применять знания о закономерностях построения</w:t>
      </w:r>
      <w:r>
        <w:rPr>
          <w:sz w:val="24"/>
          <w:szCs w:val="24"/>
        </w:rPr>
        <w:t xml:space="preserve"> </w:t>
      </w:r>
      <w:r w:rsidRPr="00487FED">
        <w:rPr>
          <w:rStyle w:val="6"/>
          <w:color w:val="000000"/>
          <w:sz w:val="24"/>
          <w:szCs w:val="24"/>
        </w:rPr>
        <w:t>художественной формы и особенностях ее восприятиях.</w:t>
      </w:r>
    </w:p>
    <w:p w:rsidR="00487FED" w:rsidRPr="00487FED" w:rsidRDefault="00487FED" w:rsidP="00487FED">
      <w:pPr>
        <w:pStyle w:val="61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>
        <w:rPr>
          <w:rStyle w:val="6"/>
          <w:color w:val="000000"/>
          <w:sz w:val="24"/>
          <w:szCs w:val="24"/>
        </w:rPr>
        <w:t xml:space="preserve">ПК 1.3. </w:t>
      </w:r>
      <w:r w:rsidRPr="00487FED">
        <w:rPr>
          <w:rStyle w:val="6"/>
          <w:color w:val="000000"/>
          <w:sz w:val="24"/>
          <w:szCs w:val="24"/>
        </w:rPr>
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487FED" w:rsidRPr="00487FED" w:rsidRDefault="00487FED" w:rsidP="00487FED">
      <w:pPr>
        <w:pStyle w:val="61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 w:rsidRPr="00487FED">
        <w:rPr>
          <w:rStyle w:val="6"/>
          <w:color w:val="000000"/>
          <w:sz w:val="24"/>
          <w:szCs w:val="24"/>
        </w:rPr>
        <w:t>ПК 1.4. Владеть основными принципами, метода</w:t>
      </w:r>
      <w:r>
        <w:rPr>
          <w:rStyle w:val="6"/>
          <w:color w:val="000000"/>
          <w:sz w:val="24"/>
          <w:szCs w:val="24"/>
        </w:rPr>
        <w:t xml:space="preserve">ми и приемами работы над </w:t>
      </w:r>
      <w:proofErr w:type="gramStart"/>
      <w:r>
        <w:rPr>
          <w:rStyle w:val="6"/>
          <w:color w:val="000000"/>
          <w:sz w:val="24"/>
          <w:szCs w:val="24"/>
        </w:rPr>
        <w:t>дизайн-</w:t>
      </w:r>
      <w:r w:rsidRPr="00487FED">
        <w:rPr>
          <w:rStyle w:val="6"/>
          <w:color w:val="000000"/>
          <w:sz w:val="24"/>
          <w:szCs w:val="24"/>
        </w:rPr>
        <w:t>проектом</w:t>
      </w:r>
      <w:proofErr w:type="gramEnd"/>
      <w:r w:rsidRPr="00487FED">
        <w:rPr>
          <w:rStyle w:val="6"/>
          <w:color w:val="000000"/>
          <w:sz w:val="24"/>
          <w:szCs w:val="24"/>
        </w:rPr>
        <w:t>.</w:t>
      </w:r>
    </w:p>
    <w:p w:rsidR="00487FED" w:rsidRPr="00487FED" w:rsidRDefault="00487FED" w:rsidP="00487FED">
      <w:pPr>
        <w:pStyle w:val="61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 w:rsidRPr="00487FED">
        <w:rPr>
          <w:rStyle w:val="6"/>
          <w:color w:val="000000"/>
          <w:sz w:val="24"/>
          <w:szCs w:val="24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487FED" w:rsidRPr="00487FED" w:rsidRDefault="00487FED" w:rsidP="00487FED">
      <w:pPr>
        <w:pStyle w:val="61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 w:rsidRPr="00487FED">
        <w:rPr>
          <w:rStyle w:val="6"/>
          <w:color w:val="000000"/>
          <w:sz w:val="24"/>
          <w:szCs w:val="24"/>
        </w:rPr>
        <w:t>ПК 1.6. Учитывать при проектировании особенности материалов, технологии изготовления, современного производственного оборудования.</w:t>
      </w:r>
    </w:p>
    <w:p w:rsidR="00487FED" w:rsidRPr="00487FED" w:rsidRDefault="00487FED" w:rsidP="00487FED">
      <w:pPr>
        <w:pStyle w:val="61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 w:rsidRPr="00487FED">
        <w:rPr>
          <w:rStyle w:val="6"/>
          <w:color w:val="000000"/>
          <w:sz w:val="24"/>
          <w:szCs w:val="24"/>
        </w:rPr>
        <w:t>ПК 1.7. Использовать компьютерные технологии при реализации творческого замысла.</w:t>
      </w:r>
    </w:p>
    <w:p w:rsidR="00487FED" w:rsidRPr="00487FED" w:rsidRDefault="00487FED" w:rsidP="00487FED">
      <w:pPr>
        <w:pStyle w:val="61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 w:rsidRPr="00487FED">
        <w:rPr>
          <w:rStyle w:val="6"/>
          <w:color w:val="000000"/>
          <w:sz w:val="24"/>
          <w:szCs w:val="24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487FED" w:rsidRPr="00487FED" w:rsidRDefault="00487FED" w:rsidP="00487FED">
      <w:pPr>
        <w:pStyle w:val="61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 w:rsidRPr="00487FED">
        <w:rPr>
          <w:rStyle w:val="6"/>
          <w:color w:val="000000"/>
          <w:sz w:val="24"/>
          <w:szCs w:val="24"/>
        </w:rPr>
        <w:t xml:space="preserve">ПК 1.9. Осуществлять процесс </w:t>
      </w:r>
      <w:proofErr w:type="gramStart"/>
      <w:r w:rsidRPr="00487FED">
        <w:rPr>
          <w:rStyle w:val="6"/>
          <w:color w:val="000000"/>
          <w:sz w:val="24"/>
          <w:szCs w:val="24"/>
        </w:rPr>
        <w:t>дизайн-проектирования</w:t>
      </w:r>
      <w:proofErr w:type="gramEnd"/>
      <w:r w:rsidRPr="00487FED">
        <w:rPr>
          <w:rStyle w:val="6"/>
          <w:color w:val="000000"/>
          <w:sz w:val="24"/>
          <w:szCs w:val="24"/>
        </w:rPr>
        <w:t>.</w:t>
      </w:r>
    </w:p>
    <w:p w:rsidR="00487FED" w:rsidRPr="00487FED" w:rsidRDefault="00487FED" w:rsidP="00487FED">
      <w:pPr>
        <w:pStyle w:val="61"/>
        <w:shd w:val="clear" w:color="auto" w:fill="auto"/>
        <w:spacing w:before="0" w:after="0" w:line="240" w:lineRule="auto"/>
        <w:ind w:firstLine="740"/>
        <w:jc w:val="both"/>
        <w:rPr>
          <w:sz w:val="24"/>
          <w:szCs w:val="24"/>
        </w:rPr>
      </w:pPr>
      <w:r w:rsidRPr="00487FED">
        <w:rPr>
          <w:rStyle w:val="6"/>
          <w:color w:val="000000"/>
          <w:sz w:val="24"/>
          <w:szCs w:val="24"/>
        </w:rPr>
        <w:t>ПК 1.10. Разрабатывать техническое задание на дизайнерскую продукцию.</w:t>
      </w:r>
    </w:p>
    <w:p w:rsidR="00572A0D" w:rsidRDefault="00572A0D" w:rsidP="00572A0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</w:p>
    <w:p w:rsidR="00487FED" w:rsidRDefault="00487FED" w:rsidP="00572A0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</w:p>
    <w:p w:rsidR="00572A0D" w:rsidRDefault="00572A0D" w:rsidP="00572A0D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72B1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</w:t>
      </w:r>
      <w:r w:rsidR="004B2E72">
        <w:rPr>
          <w:rFonts w:ascii="Times New Roman" w:hAnsi="Times New Roman" w:cs="Times New Roman"/>
          <w:b/>
          <w:bCs/>
          <w:sz w:val="24"/>
          <w:szCs w:val="24"/>
        </w:rPr>
        <w:t xml:space="preserve">учебной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практики,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практики:</w:t>
      </w:r>
    </w:p>
    <w:p w:rsidR="00572A0D" w:rsidRPr="00572A0D" w:rsidRDefault="00572A0D" w:rsidP="00572A0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A0D">
        <w:rPr>
          <w:rFonts w:ascii="Times New Roman" w:hAnsi="Times New Roman" w:cs="Times New Roman"/>
          <w:bCs/>
          <w:sz w:val="24"/>
          <w:szCs w:val="24"/>
        </w:rPr>
        <w:t>Цель программы: познакомить обучающихся с наиболее значимыми памятниками архитектуры и искусства г. Санкт-Петербурга, г. Москвы и малых городов.</w:t>
      </w:r>
    </w:p>
    <w:p w:rsidR="00572A0D" w:rsidRPr="00572A0D" w:rsidRDefault="00572A0D" w:rsidP="00572A0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A0D">
        <w:rPr>
          <w:rFonts w:ascii="Times New Roman" w:hAnsi="Times New Roman" w:cs="Times New Roman"/>
          <w:bCs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результате прохождения практики должен: </w:t>
      </w:r>
      <w:r w:rsidRPr="00487FED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572A0D" w:rsidRDefault="00487FED" w:rsidP="00487FED">
      <w:pPr>
        <w:pStyle w:val="a3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FE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проведения целевого сбора и анализа исходных данных, подготовительного материала, необходимых предпроектных исследований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487FED" w:rsidRPr="00487FED" w:rsidRDefault="00487FED" w:rsidP="00487FED">
      <w:pPr>
        <w:pStyle w:val="a3"/>
        <w:numPr>
          <w:ilvl w:val="0"/>
          <w:numId w:val="5"/>
        </w:numPr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487FED">
        <w:rPr>
          <w:rFonts w:ascii="Times New Roman" w:hAnsi="Times New Roman" w:cs="Times New Roman"/>
          <w:bCs/>
          <w:sz w:val="24"/>
          <w:szCs w:val="24"/>
        </w:rPr>
        <w:t xml:space="preserve">использования разнообразных изобразительных и технических приемов и средств при выполнении </w:t>
      </w:r>
      <w:proofErr w:type="gramStart"/>
      <w:r w:rsidRPr="00487FED">
        <w:rPr>
          <w:rFonts w:ascii="Times New Roman" w:hAnsi="Times New Roman" w:cs="Times New Roman"/>
          <w:bCs/>
          <w:sz w:val="24"/>
          <w:szCs w:val="24"/>
        </w:rPr>
        <w:t>дизайн-проекта</w:t>
      </w:r>
      <w:proofErr w:type="gramEnd"/>
      <w:r w:rsidRPr="00487FED">
        <w:rPr>
          <w:rFonts w:ascii="Times New Roman" w:hAnsi="Times New Roman" w:cs="Times New Roman"/>
          <w:bCs/>
          <w:sz w:val="24"/>
          <w:szCs w:val="24"/>
        </w:rPr>
        <w:t>, методов макетирова</w:t>
      </w:r>
      <w:r>
        <w:rPr>
          <w:rFonts w:ascii="Times New Roman" w:hAnsi="Times New Roman" w:cs="Times New Roman"/>
          <w:bCs/>
          <w:sz w:val="24"/>
          <w:szCs w:val="24"/>
        </w:rPr>
        <w:t>ния;</w:t>
      </w:r>
    </w:p>
    <w:p w:rsidR="00487FED" w:rsidRPr="00487FED" w:rsidRDefault="00487FED" w:rsidP="00487FED">
      <w:pPr>
        <w:pStyle w:val="a3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r w:rsidRPr="00487FED">
        <w:rPr>
          <w:rFonts w:ascii="Times New Roman" w:hAnsi="Times New Roman" w:cs="Times New Roman"/>
          <w:bCs/>
          <w:sz w:val="24"/>
          <w:szCs w:val="24"/>
        </w:rPr>
        <w:t>осуществления процес</w:t>
      </w:r>
      <w:r>
        <w:rPr>
          <w:rFonts w:ascii="Times New Roman" w:hAnsi="Times New Roman" w:cs="Times New Roman"/>
          <w:bCs/>
          <w:sz w:val="24"/>
          <w:szCs w:val="24"/>
        </w:rPr>
        <w:t>са дизайнерского проектирования;</w:t>
      </w:r>
    </w:p>
    <w:p w:rsidR="00572A0D" w:rsidRPr="00572A0D" w:rsidRDefault="00572A0D" w:rsidP="00572A0D">
      <w:pPr>
        <w:pStyle w:val="71"/>
        <w:shd w:val="clear" w:color="auto" w:fill="auto"/>
        <w:spacing w:before="0" w:after="0" w:line="240" w:lineRule="auto"/>
        <w:ind w:firstLine="0"/>
        <w:rPr>
          <w:b/>
          <w:sz w:val="24"/>
          <w:szCs w:val="24"/>
        </w:rPr>
      </w:pPr>
      <w:r w:rsidRPr="00572A0D">
        <w:rPr>
          <w:b/>
          <w:sz w:val="24"/>
          <w:szCs w:val="24"/>
        </w:rPr>
        <w:t>уметь:</w:t>
      </w:r>
    </w:p>
    <w:p w:rsidR="00487FED" w:rsidRPr="00487FED" w:rsidRDefault="00487FED" w:rsidP="00487FED">
      <w:pPr>
        <w:pStyle w:val="210"/>
        <w:numPr>
          <w:ilvl w:val="0"/>
          <w:numId w:val="9"/>
        </w:numPr>
        <w:shd w:val="clear" w:color="auto" w:fill="auto"/>
        <w:tabs>
          <w:tab w:val="left" w:pos="361"/>
        </w:tabs>
        <w:spacing w:before="0" w:after="0" w:line="240" w:lineRule="auto"/>
        <w:ind w:left="714" w:hanging="357"/>
        <w:jc w:val="both"/>
        <w:rPr>
          <w:sz w:val="24"/>
          <w:szCs w:val="24"/>
        </w:rPr>
      </w:pPr>
      <w:r w:rsidRPr="00487FED">
        <w:rPr>
          <w:rStyle w:val="20"/>
          <w:color w:val="000000"/>
          <w:sz w:val="24"/>
          <w:szCs w:val="24"/>
        </w:rPr>
        <w:t>применять средства компьютерной г</w:t>
      </w:r>
      <w:r>
        <w:rPr>
          <w:rStyle w:val="20"/>
          <w:color w:val="000000"/>
          <w:sz w:val="24"/>
          <w:szCs w:val="24"/>
        </w:rPr>
        <w:t xml:space="preserve">рафики в процессе дизайнерского </w:t>
      </w:r>
      <w:r w:rsidRPr="00487FED">
        <w:rPr>
          <w:rStyle w:val="20"/>
          <w:color w:val="000000"/>
          <w:sz w:val="24"/>
          <w:szCs w:val="24"/>
        </w:rPr>
        <w:t>проектирования;</w:t>
      </w:r>
    </w:p>
    <w:p w:rsidR="00572A0D" w:rsidRPr="00487FED" w:rsidRDefault="00572A0D" w:rsidP="00487FED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2A0D" w:rsidRDefault="00572A0D" w:rsidP="00572A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2A0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487FED" w:rsidRPr="00487FED" w:rsidRDefault="00487FED" w:rsidP="00487FED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487FED">
        <w:rPr>
          <w:rFonts w:ascii="Times New Roman" w:hAnsi="Times New Roman" w:cs="Times New Roman"/>
          <w:bCs/>
          <w:sz w:val="24"/>
          <w:szCs w:val="24"/>
        </w:rPr>
        <w:t>особенности дизайна в области применения,</w:t>
      </w:r>
    </w:p>
    <w:p w:rsidR="00487FED" w:rsidRPr="00487FED" w:rsidRDefault="00487FED" w:rsidP="00487FED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487FED">
        <w:rPr>
          <w:rFonts w:ascii="Times New Roman" w:hAnsi="Times New Roman" w:cs="Times New Roman"/>
          <w:bCs/>
          <w:sz w:val="24"/>
          <w:szCs w:val="24"/>
        </w:rPr>
        <w:lastRenderedPageBreak/>
        <w:t>теоретические основы композиции, закономерности построения художественной формы и особенности ее восприятия,</w:t>
      </w:r>
    </w:p>
    <w:p w:rsidR="00085806" w:rsidRPr="00085806" w:rsidRDefault="00085806" w:rsidP="00085806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085806">
        <w:rPr>
          <w:rFonts w:ascii="Times New Roman" w:hAnsi="Times New Roman" w:cs="Times New Roman"/>
          <w:bCs/>
          <w:sz w:val="24"/>
          <w:szCs w:val="24"/>
        </w:rPr>
        <w:t>методы организации творческого процесса дизайнера,</w:t>
      </w:r>
    </w:p>
    <w:p w:rsidR="00085806" w:rsidRPr="00085806" w:rsidRDefault="00085806" w:rsidP="00085806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085806">
        <w:rPr>
          <w:rFonts w:ascii="Times New Roman" w:hAnsi="Times New Roman" w:cs="Times New Roman"/>
          <w:bCs/>
          <w:sz w:val="24"/>
          <w:szCs w:val="24"/>
        </w:rPr>
        <w:t xml:space="preserve">современные методы </w:t>
      </w:r>
      <w:proofErr w:type="gramStart"/>
      <w:r w:rsidRPr="00085806">
        <w:rPr>
          <w:rFonts w:ascii="Times New Roman" w:hAnsi="Times New Roman" w:cs="Times New Roman"/>
          <w:bCs/>
          <w:sz w:val="24"/>
          <w:szCs w:val="24"/>
        </w:rPr>
        <w:t>дизайн-проектирования</w:t>
      </w:r>
      <w:proofErr w:type="gramEnd"/>
      <w:r w:rsidRPr="00085806">
        <w:rPr>
          <w:rFonts w:ascii="Times New Roman" w:hAnsi="Times New Roman" w:cs="Times New Roman"/>
          <w:bCs/>
          <w:sz w:val="24"/>
          <w:szCs w:val="24"/>
        </w:rPr>
        <w:t>,</w:t>
      </w:r>
    </w:p>
    <w:p w:rsidR="00085806" w:rsidRPr="00085806" w:rsidRDefault="00085806" w:rsidP="00085806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085806">
        <w:rPr>
          <w:rFonts w:ascii="Times New Roman" w:hAnsi="Times New Roman" w:cs="Times New Roman"/>
          <w:bCs/>
          <w:sz w:val="24"/>
          <w:szCs w:val="24"/>
        </w:rPr>
        <w:t>основные изобразительные и технические средства и материалы проектной графики; приемы и методы макетирования,</w:t>
      </w:r>
    </w:p>
    <w:p w:rsidR="00572A0D" w:rsidRDefault="00085806" w:rsidP="00487FE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5806">
        <w:rPr>
          <w:rFonts w:ascii="Times New Roman" w:hAnsi="Times New Roman" w:cs="Times New Roman"/>
          <w:bCs/>
          <w:sz w:val="24"/>
          <w:szCs w:val="24"/>
        </w:rPr>
        <w:t>особенности графики и макетирования на разных стадиях проектирования,</w:t>
      </w:r>
    </w:p>
    <w:p w:rsidR="00572A0D" w:rsidRPr="00085806" w:rsidRDefault="00085806" w:rsidP="00085806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085806">
        <w:rPr>
          <w:rFonts w:ascii="Times New Roman" w:hAnsi="Times New Roman" w:cs="Times New Roman"/>
          <w:bCs/>
          <w:sz w:val="24"/>
          <w:szCs w:val="24"/>
        </w:rPr>
        <w:t>технические и программные средства компьютерной графики.</w:t>
      </w:r>
    </w:p>
    <w:p w:rsidR="00572A0D" w:rsidRPr="00085806" w:rsidRDefault="00572A0D" w:rsidP="00085806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2A0D">
        <w:rPr>
          <w:rFonts w:ascii="Times New Roman" w:hAnsi="Times New Roman" w:cs="Times New Roman"/>
          <w:bCs/>
          <w:sz w:val="24"/>
          <w:szCs w:val="24"/>
        </w:rPr>
        <w:t xml:space="preserve">По окончании практики </w:t>
      </w:r>
      <w:proofErr w:type="gramStart"/>
      <w:r w:rsidRPr="00572A0D">
        <w:rPr>
          <w:rFonts w:ascii="Times New Roman" w:hAnsi="Times New Roman" w:cs="Times New Roman"/>
          <w:bCs/>
          <w:sz w:val="24"/>
          <w:szCs w:val="24"/>
        </w:rPr>
        <w:t>обучающийс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сдаёт отчетную документацию в </w:t>
      </w:r>
      <w:r w:rsidRPr="00572A0D">
        <w:rPr>
          <w:rFonts w:ascii="Times New Roman" w:hAnsi="Times New Roman" w:cs="Times New Roman"/>
          <w:bCs/>
          <w:sz w:val="24"/>
          <w:szCs w:val="24"/>
        </w:rPr>
        <w:t>соответствии с методическими рекомендациями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организации и </w:t>
      </w:r>
      <w:r w:rsidRPr="00572A0D">
        <w:rPr>
          <w:rFonts w:ascii="Times New Roman" w:hAnsi="Times New Roman" w:cs="Times New Roman"/>
          <w:bCs/>
          <w:sz w:val="24"/>
          <w:szCs w:val="24"/>
        </w:rPr>
        <w:t xml:space="preserve">прохождению учебной практики и </w:t>
      </w:r>
      <w:r w:rsidR="00085806">
        <w:rPr>
          <w:rFonts w:ascii="Times New Roman" w:hAnsi="Times New Roman" w:cs="Times New Roman"/>
          <w:bCs/>
          <w:sz w:val="24"/>
          <w:szCs w:val="24"/>
        </w:rPr>
        <w:t>содержанием заданий на практику.</w:t>
      </w:r>
    </w:p>
    <w:p w:rsidR="00085806" w:rsidRPr="00085806" w:rsidRDefault="00572A0D" w:rsidP="00085806">
      <w:pPr>
        <w:pStyle w:val="71"/>
        <w:numPr>
          <w:ilvl w:val="1"/>
          <w:numId w:val="3"/>
        </w:numPr>
        <w:spacing w:line="240" w:lineRule="auto"/>
        <w:jc w:val="center"/>
        <w:rPr>
          <w:b/>
          <w:bCs/>
          <w:i/>
          <w:iCs/>
          <w:sz w:val="24"/>
          <w:szCs w:val="24"/>
        </w:rPr>
      </w:pPr>
      <w:bookmarkStart w:id="3" w:name="bookmark5"/>
      <w:r w:rsidRPr="00572A0D">
        <w:rPr>
          <w:b/>
          <w:bCs/>
          <w:sz w:val="24"/>
          <w:szCs w:val="24"/>
        </w:rPr>
        <w:t xml:space="preserve">Количество часов на освоение программы </w:t>
      </w:r>
      <w:r w:rsidR="0025411B">
        <w:rPr>
          <w:b/>
          <w:bCs/>
          <w:sz w:val="24"/>
          <w:szCs w:val="24"/>
        </w:rPr>
        <w:t xml:space="preserve">учебной </w:t>
      </w:r>
      <w:r w:rsidRPr="00572A0D">
        <w:rPr>
          <w:b/>
          <w:bCs/>
          <w:sz w:val="24"/>
          <w:szCs w:val="24"/>
        </w:rPr>
        <w:t>практики</w:t>
      </w:r>
      <w:r w:rsidR="00085806" w:rsidRPr="00085806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085806" w:rsidRPr="00085806">
        <w:rPr>
          <w:b/>
          <w:bCs/>
          <w:sz w:val="24"/>
          <w:szCs w:val="24"/>
        </w:rPr>
        <w:t>ПМ 01. Творческая художественно-проектная деятельность в области культуры и искусства:</w:t>
      </w:r>
    </w:p>
    <w:bookmarkEnd w:id="3"/>
    <w:p w:rsidR="00572A0D" w:rsidRDefault="00572A0D" w:rsidP="00085806">
      <w:pPr>
        <w:pStyle w:val="71"/>
        <w:spacing w:before="0" w:after="0" w:line="240" w:lineRule="auto"/>
        <w:ind w:firstLine="0"/>
        <w:rPr>
          <w:sz w:val="24"/>
          <w:szCs w:val="24"/>
        </w:rPr>
      </w:pPr>
    </w:p>
    <w:p w:rsidR="00572A0D" w:rsidRPr="00572A0D" w:rsidRDefault="00572A0D" w:rsidP="00572A0D">
      <w:pPr>
        <w:pStyle w:val="71"/>
        <w:spacing w:before="0" w:after="0" w:line="240" w:lineRule="auto"/>
        <w:ind w:left="720"/>
        <w:rPr>
          <w:sz w:val="24"/>
          <w:szCs w:val="24"/>
        </w:rPr>
      </w:pPr>
      <w:r w:rsidRPr="00572A0D">
        <w:rPr>
          <w:sz w:val="24"/>
          <w:szCs w:val="24"/>
        </w:rPr>
        <w:t>всего - 2 недели, 72 часа</w:t>
      </w:r>
    </w:p>
    <w:p w:rsidR="00572A0D" w:rsidRPr="00572A0D" w:rsidRDefault="00572A0D" w:rsidP="00572A0D">
      <w:pPr>
        <w:pStyle w:val="71"/>
        <w:shd w:val="clear" w:color="auto" w:fill="auto"/>
        <w:spacing w:before="0" w:after="0" w:line="240" w:lineRule="auto"/>
        <w:ind w:firstLine="320"/>
        <w:rPr>
          <w:sz w:val="24"/>
          <w:szCs w:val="24"/>
        </w:rPr>
      </w:pPr>
      <w:r w:rsidRPr="00572A0D">
        <w:rPr>
          <w:sz w:val="24"/>
          <w:szCs w:val="24"/>
        </w:rPr>
        <w:t xml:space="preserve">итоговая аттестация в форме дифференцированного зачета </w:t>
      </w:r>
    </w:p>
    <w:p w:rsidR="00D70061" w:rsidRPr="00D70061" w:rsidRDefault="00D70061" w:rsidP="00D700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Default="00013B0D" w:rsidP="000858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5806" w:rsidRPr="00085806" w:rsidRDefault="00085806" w:rsidP="000858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A0D" w:rsidRPr="00572A0D" w:rsidRDefault="00572A0D" w:rsidP="00572A0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A0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ОСВОЕНИЯ РАБОЧЕЙ ПРОГРАММЫ</w:t>
      </w:r>
      <w:r w:rsidRPr="00572A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2A0D" w:rsidRPr="00572A0D" w:rsidRDefault="00572A0D" w:rsidP="00572A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A0D">
        <w:rPr>
          <w:rFonts w:ascii="Times New Roman" w:hAnsi="Times New Roman" w:cs="Times New Roman"/>
          <w:b/>
          <w:sz w:val="24"/>
          <w:szCs w:val="24"/>
        </w:rPr>
        <w:t>УЧЕБНАЯ ПРАКТИКА</w:t>
      </w:r>
    </w:p>
    <w:p w:rsidR="00572A0D" w:rsidRPr="00572A0D" w:rsidRDefault="00572A0D" w:rsidP="00572A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A0D">
        <w:rPr>
          <w:rFonts w:ascii="Times New Roman" w:hAnsi="Times New Roman" w:cs="Times New Roman"/>
          <w:b/>
          <w:sz w:val="24"/>
          <w:szCs w:val="24"/>
        </w:rPr>
        <w:t>(изучение памятников искусства в других городах)</w:t>
      </w:r>
    </w:p>
    <w:p w:rsidR="00572A0D" w:rsidRPr="00572A0D" w:rsidRDefault="00572A0D" w:rsidP="00572A0D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A31E4" w:rsidRDefault="00085806" w:rsidP="00085806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085806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Результатом освоения рабочей программы учебной практики является - сформированность у обучающихся профессиональных умений первоначального практического опыта в рамках ПМ. 01 Творческая художественно-проектная деятельность в области культуры и искусства в соответствии с указанным видом профессиональной деятельности, основными и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профессиональными компетенциями</w:t>
      </w:r>
    </w:p>
    <w:p w:rsidR="00085806" w:rsidRDefault="00085806" w:rsidP="00AA31E4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1"/>
        <w:gridCol w:w="7968"/>
      </w:tblGrid>
      <w:tr w:rsidR="00085806" w:rsidRPr="00085806" w:rsidTr="00085806">
        <w:trPr>
          <w:trHeight w:hRule="exact" w:val="288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085806" w:rsidRPr="00085806" w:rsidTr="00085806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1.1.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69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Изображать человека и окружающую предметно-пространственную среду средствами академического рисунка и живописи.</w:t>
            </w:r>
          </w:p>
        </w:tc>
      </w:tr>
      <w:tr w:rsidR="00085806" w:rsidRPr="00085806" w:rsidTr="00085806">
        <w:trPr>
          <w:trHeight w:hRule="exact" w:val="56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1.2.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Применять знания о закономерностях построения художественной формы и особенностях ее восприятиях.</w:t>
            </w:r>
          </w:p>
        </w:tc>
      </w:tr>
      <w:tr w:rsidR="00085806" w:rsidRPr="00085806" w:rsidTr="00085806">
        <w:trPr>
          <w:trHeight w:hRule="exact" w:val="83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1.3.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</w:tc>
      </w:tr>
      <w:tr w:rsidR="00085806" w:rsidRPr="00085806" w:rsidTr="00085806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1.4.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Владеть основными принципами, методами и приемами работы </w:t>
            </w: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над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дизайн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- проектом.</w:t>
            </w:r>
          </w:p>
        </w:tc>
      </w:tr>
      <w:tr w:rsidR="00085806" w:rsidRPr="00085806" w:rsidTr="00085806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1.5.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Владеть классическими изобразительными и техническими приемами, материалами и средствами проектной графики и макетирования.</w:t>
            </w:r>
          </w:p>
        </w:tc>
      </w:tr>
      <w:tr w:rsidR="00085806" w:rsidRPr="00085806" w:rsidTr="00085806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1.6.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Учитывать при проектировании особенности материалов, технологии изготовления, современного производственного оборудования.</w:t>
            </w:r>
          </w:p>
        </w:tc>
      </w:tr>
      <w:tr w:rsidR="00085806" w:rsidRPr="00085806" w:rsidTr="00085806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1.7.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Использовать компьютерные технологии при реализации творческого замысла.</w:t>
            </w:r>
          </w:p>
        </w:tc>
      </w:tr>
      <w:tr w:rsidR="00085806" w:rsidRPr="00085806" w:rsidTr="00085806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1.8.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Находить художественные специфические средства, новые </w:t>
            </w:r>
            <w:proofErr w:type="spell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образнопластические</w:t>
            </w:r>
            <w:proofErr w:type="spell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решения для каждой творческой задачи.</w:t>
            </w:r>
          </w:p>
        </w:tc>
      </w:tr>
      <w:tr w:rsidR="00085806" w:rsidRPr="00085806" w:rsidTr="00085806">
        <w:trPr>
          <w:trHeight w:hRule="exact" w:val="288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1.9.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Осуществлять процесс </w:t>
            </w: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дизайн-проектирования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085806" w:rsidRPr="00085806" w:rsidTr="00085806">
        <w:trPr>
          <w:trHeight w:hRule="exact" w:val="288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ПК 1.10.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Разрабатывать техническое задание на дизайнерскую продукцию.</w:t>
            </w:r>
          </w:p>
        </w:tc>
      </w:tr>
      <w:tr w:rsidR="00085806" w:rsidRPr="00085806" w:rsidTr="00085806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ОК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1.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85806" w:rsidRPr="00085806" w:rsidTr="00085806">
        <w:trPr>
          <w:trHeight w:hRule="exact" w:val="83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ОК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2.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085806" w:rsidRPr="00085806" w:rsidTr="00085806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ОК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3.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085806" w:rsidRPr="00085806" w:rsidTr="00085806">
        <w:trPr>
          <w:trHeight w:hRule="exact" w:val="840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ОК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4.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085806" w:rsidRPr="00085806" w:rsidTr="00085806">
        <w:trPr>
          <w:trHeight w:hRule="exact" w:val="56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ОК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5.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085806" w:rsidRPr="00085806" w:rsidTr="00085806">
        <w:trPr>
          <w:trHeight w:hRule="exact" w:val="682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ОК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6.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Работать в коллективе, обеспечивать его сплочение, эффективно общаться с коллегами, руководством, потребителями.</w:t>
            </w:r>
          </w:p>
        </w:tc>
      </w:tr>
      <w:tr w:rsidR="00085806" w:rsidRPr="00085806" w:rsidTr="00085806">
        <w:trPr>
          <w:trHeight w:hRule="exact" w:val="84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ОК</w:t>
            </w:r>
            <w:proofErr w:type="gramEnd"/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7.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Ставить цели, мотивировать деятельность подчиненных, организовывать и контролировать работу с принятием на себя ответственности за результат выполнения заданий.</w:t>
            </w:r>
          </w:p>
        </w:tc>
      </w:tr>
      <w:tr w:rsidR="00085806" w:rsidRPr="00085806" w:rsidTr="00085806">
        <w:trPr>
          <w:trHeight w:hRule="exact" w:val="845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ОК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8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85806" w:rsidRPr="00085806" w:rsidTr="00085806">
        <w:trPr>
          <w:trHeight w:hRule="exact" w:val="57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85806" w:rsidRPr="00085806" w:rsidRDefault="00085806" w:rsidP="00085806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ОК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9</w:t>
            </w:r>
          </w:p>
        </w:tc>
        <w:tc>
          <w:tcPr>
            <w:tcW w:w="7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806" w:rsidRPr="00085806" w:rsidRDefault="00085806" w:rsidP="00085806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085806" w:rsidRDefault="00085806" w:rsidP="00AA31E4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AA31E4" w:rsidRPr="00AA31E4" w:rsidRDefault="00AA31E4" w:rsidP="00AA31E4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D70061" w:rsidRPr="00D70061" w:rsidRDefault="00D70061" w:rsidP="00D700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061" w:rsidRDefault="00D70061"/>
    <w:p w:rsidR="00AA31E4" w:rsidRDefault="00AA31E4">
      <w:pPr>
        <w:sectPr w:rsidR="00AA31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31E4" w:rsidRPr="00AA31E4" w:rsidRDefault="00AA31E4" w:rsidP="00AA31E4">
      <w:pPr>
        <w:widowControl w:val="0"/>
        <w:tabs>
          <w:tab w:val="left" w:pos="5258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3. </w:t>
      </w:r>
      <w:bookmarkStart w:id="4" w:name="bookmark8"/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СОДЕРЖАНИЕ УЧЕБНОЙ ПРАКТИКИ</w:t>
      </w:r>
      <w:bookmarkEnd w:id="4"/>
    </w:p>
    <w:p w:rsidR="005F4356" w:rsidRPr="005F4356" w:rsidRDefault="00AA31E4" w:rsidP="005F4356">
      <w:pPr>
        <w:pStyle w:val="a3"/>
        <w:widowControl w:val="0"/>
        <w:numPr>
          <w:ilvl w:val="1"/>
          <w:numId w:val="12"/>
        </w:numPr>
        <w:tabs>
          <w:tab w:val="left" w:pos="5789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5" w:name="bookmark9"/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Виды работ на учебной практике</w:t>
      </w:r>
      <w:bookmarkEnd w:id="5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8441"/>
      </w:tblGrid>
      <w:tr w:rsidR="00AA31E4" w:rsidTr="007A3EF1">
        <w:tc>
          <w:tcPr>
            <w:tcW w:w="959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8442B8" w:rsidRPr="008442B8" w:rsidRDefault="008442B8" w:rsidP="00844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2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Образовательные результаты </w:t>
            </w:r>
          </w:p>
          <w:p w:rsidR="00AA31E4" w:rsidRPr="000F2785" w:rsidRDefault="008442B8" w:rsidP="00844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2B8">
              <w:rPr>
                <w:rFonts w:ascii="Times New Roman" w:hAnsi="Times New Roman" w:cs="Times New Roman"/>
                <w:b/>
                <w:sz w:val="24"/>
                <w:szCs w:val="24"/>
              </w:rPr>
              <w:t>(умения, практический опыт, ПК)</w:t>
            </w:r>
          </w:p>
        </w:tc>
        <w:tc>
          <w:tcPr>
            <w:tcW w:w="8441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на практику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sz w:val="24"/>
                <w:szCs w:val="24"/>
              </w:rPr>
              <w:t>ПК 1.1. Изображать человека и окружающую предметно-пространственную среду средствами академического рисунка и живописи.</w:t>
            </w:r>
          </w:p>
        </w:tc>
        <w:tc>
          <w:tcPr>
            <w:tcW w:w="8441" w:type="dxa"/>
          </w:tcPr>
          <w:p w:rsidR="00AA31E4" w:rsidRPr="000F2785" w:rsidRDefault="005F4356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5F4356">
              <w:rPr>
                <w:rFonts w:ascii="Times New Roman" w:hAnsi="Times New Roman" w:cs="Times New Roman"/>
                <w:sz w:val="24"/>
                <w:szCs w:val="24"/>
              </w:rPr>
              <w:t>зучение стилей, пропорций, особенностей изображения человека и архитектурных форм в изобразительном искусстве средствами живописи,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рафики, скульптуры, декоративно-</w:t>
            </w:r>
            <w:r w:rsidRPr="005F4356">
              <w:rPr>
                <w:rFonts w:ascii="Times New Roman" w:hAnsi="Times New Roman" w:cs="Times New Roman"/>
                <w:sz w:val="24"/>
                <w:szCs w:val="24"/>
              </w:rPr>
              <w:t>прикладного творчества. Изучение стилей и особенностей архитектурной среды.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1"/>
                <w:color w:val="000000"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</w:tc>
        <w:tc>
          <w:tcPr>
            <w:tcW w:w="8441" w:type="dxa"/>
          </w:tcPr>
          <w:p w:rsidR="00AA31E4" w:rsidRDefault="005F4356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5F4356">
              <w:rPr>
                <w:rFonts w:ascii="Times New Roman" w:hAnsi="Times New Roman" w:cs="Times New Roman"/>
                <w:sz w:val="24"/>
                <w:szCs w:val="24"/>
              </w:rPr>
              <w:t>зучение закономерностей построения форм в изобразительном искусстве и окружающей архитектурной среде.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Default="00AA31E4" w:rsidP="00085806">
            <w:pPr>
              <w:jc w:val="both"/>
              <w:rPr>
                <w:rStyle w:val="211pt1"/>
                <w:color w:val="000000"/>
              </w:rPr>
            </w:pPr>
            <w:r w:rsidRPr="000F27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1.3. </w:t>
            </w:r>
            <w:r w:rsidR="00085806"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</w:tc>
        <w:tc>
          <w:tcPr>
            <w:tcW w:w="8441" w:type="dxa"/>
          </w:tcPr>
          <w:p w:rsidR="00AA31E4" w:rsidRDefault="005F4356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5F4356">
              <w:rPr>
                <w:rFonts w:ascii="Times New Roman" w:hAnsi="Times New Roman" w:cs="Times New Roman"/>
                <w:sz w:val="24"/>
                <w:szCs w:val="24"/>
              </w:rPr>
              <w:t>бор материала средствами краткосрочных зарисовок, фотографий. Применение собранного материала в творческих и учебных заданиях.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085806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F27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1.4. </w:t>
            </w:r>
            <w:r w:rsidR="00085806"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Владеть основными принципами, методами и приемами работы </w:t>
            </w:r>
            <w:proofErr w:type="gramStart"/>
            <w:r w:rsidR="00085806"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над</w:t>
            </w:r>
            <w:proofErr w:type="gramEnd"/>
            <w:r w:rsidR="00085806"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="00085806"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дизайн</w:t>
            </w:r>
            <w:proofErr w:type="gramEnd"/>
            <w:r w:rsidR="00085806"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 проектом.</w:t>
            </w:r>
          </w:p>
        </w:tc>
        <w:tc>
          <w:tcPr>
            <w:tcW w:w="8441" w:type="dxa"/>
          </w:tcPr>
          <w:p w:rsidR="00AA31E4" w:rsidRDefault="005F4356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5F4356">
              <w:rPr>
                <w:rFonts w:ascii="Times New Roman" w:hAnsi="Times New Roman" w:cs="Times New Roman"/>
                <w:sz w:val="24"/>
                <w:szCs w:val="24"/>
              </w:rPr>
              <w:t>зучение характера и последовательности работы над композицией, анализируя произведения изобразительного искусства и архитектуры.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08580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F27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1.5. </w:t>
            </w:r>
            <w:r w:rsidR="00085806"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Владеть классическими изобразительными и техническими приемами, материалами и средств</w:t>
            </w:r>
            <w:r w:rsid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ами проектной графики и макетир</w:t>
            </w:r>
            <w:r w:rsidR="00085806"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ования.</w:t>
            </w:r>
          </w:p>
        </w:tc>
        <w:tc>
          <w:tcPr>
            <w:tcW w:w="8441" w:type="dxa"/>
          </w:tcPr>
          <w:p w:rsidR="00AA31E4" w:rsidRDefault="005F4356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5F4356">
              <w:rPr>
                <w:rFonts w:ascii="Times New Roman" w:hAnsi="Times New Roman" w:cs="Times New Roman"/>
                <w:sz w:val="24"/>
                <w:szCs w:val="24"/>
              </w:rPr>
              <w:t>зучение различных техник и приёмов изобразительного искусства и архитектуры различных исторических периодов и авторов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AA31E4" w:rsidP="0008580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F278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1.6. </w:t>
            </w:r>
            <w:r w:rsidR="00085806"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Учитывать при проектировании особенности материалов, технологии изготовления, современного производственного оборудования.</w:t>
            </w:r>
          </w:p>
        </w:tc>
        <w:tc>
          <w:tcPr>
            <w:tcW w:w="8441" w:type="dxa"/>
          </w:tcPr>
          <w:p w:rsidR="00AA31E4" w:rsidRDefault="00085806" w:rsidP="000858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5806">
              <w:rPr>
                <w:rFonts w:ascii="Times New Roman" w:hAnsi="Times New Roman" w:cs="Times New Roman"/>
                <w:sz w:val="24"/>
                <w:szCs w:val="24"/>
              </w:rPr>
              <w:t>бобщать и использовать собранный материал при реализации творческих замыслов с помощью компьютерных технологий.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085806" w:rsidP="0008580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ПК 1.7. Использовать компьютерные технологии при</w:t>
            </w:r>
            <w:r w:rsidRPr="0008580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реализации творческого замысла.</w:t>
            </w:r>
          </w:p>
        </w:tc>
        <w:tc>
          <w:tcPr>
            <w:tcW w:w="8441" w:type="dxa"/>
          </w:tcPr>
          <w:p w:rsidR="00AA31E4" w:rsidRDefault="00085806" w:rsidP="007A3EF1">
            <w:pPr>
              <w:widowControl w:val="0"/>
              <w:tabs>
                <w:tab w:val="left" w:pos="355"/>
              </w:tabs>
              <w:spacing w:line="293" w:lineRule="exact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о</w:t>
            </w:r>
            <w:r w:rsidRPr="00085806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бобщать и использовать собранный материал при реализации творческих замыслов с помощью компьютерных технологий.</w:t>
            </w:r>
          </w:p>
        </w:tc>
      </w:tr>
      <w:tr w:rsidR="00085806" w:rsidTr="007A3EF1">
        <w:tc>
          <w:tcPr>
            <w:tcW w:w="959" w:type="dxa"/>
          </w:tcPr>
          <w:p w:rsidR="00085806" w:rsidRDefault="00085806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085806" w:rsidRPr="00085806" w:rsidRDefault="00085806" w:rsidP="00085806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ПК 1.8. Находить художественные специфические средства, новые образно-пластические решения для каждой творческой задачи.</w:t>
            </w:r>
          </w:p>
        </w:tc>
        <w:tc>
          <w:tcPr>
            <w:tcW w:w="8441" w:type="dxa"/>
          </w:tcPr>
          <w:p w:rsidR="00085806" w:rsidRDefault="00085806" w:rsidP="007A3EF1">
            <w:pPr>
              <w:widowControl w:val="0"/>
              <w:tabs>
                <w:tab w:val="left" w:pos="355"/>
              </w:tabs>
              <w:spacing w:line="29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085806">
              <w:rPr>
                <w:rFonts w:ascii="Times New Roman" w:hAnsi="Times New Roman" w:cs="Times New Roman"/>
                <w:sz w:val="24"/>
                <w:szCs w:val="24"/>
              </w:rPr>
              <w:t>зучение образно-пластических решений в изобразительном искусстве и окружающей архитектурной среде.</w:t>
            </w:r>
          </w:p>
        </w:tc>
      </w:tr>
      <w:tr w:rsidR="00085806" w:rsidTr="007A3EF1">
        <w:tc>
          <w:tcPr>
            <w:tcW w:w="959" w:type="dxa"/>
          </w:tcPr>
          <w:p w:rsidR="00085806" w:rsidRDefault="00085806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085806" w:rsidRPr="00085806" w:rsidRDefault="00085806" w:rsidP="0008580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ПК 1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.9. Осуществлять процесс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дизайн-</w:t>
            </w:r>
            <w:r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проектирования</w:t>
            </w:r>
            <w:proofErr w:type="gramEnd"/>
            <w:r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8441" w:type="dxa"/>
          </w:tcPr>
          <w:p w:rsidR="00085806" w:rsidRDefault="00085806" w:rsidP="007A3EF1">
            <w:pPr>
              <w:widowControl w:val="0"/>
              <w:tabs>
                <w:tab w:val="left" w:pos="355"/>
              </w:tabs>
              <w:spacing w:line="29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8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5806">
              <w:rPr>
                <w:rFonts w:ascii="Times New Roman" w:hAnsi="Times New Roman" w:cs="Times New Roman"/>
                <w:sz w:val="24"/>
                <w:szCs w:val="24"/>
              </w:rPr>
              <w:t xml:space="preserve">зучение </w:t>
            </w:r>
            <w:proofErr w:type="gramStart"/>
            <w:r w:rsidRPr="00085806">
              <w:rPr>
                <w:rFonts w:ascii="Times New Roman" w:hAnsi="Times New Roman" w:cs="Times New Roman"/>
                <w:sz w:val="24"/>
                <w:szCs w:val="24"/>
              </w:rPr>
              <w:t>дизайн-проектных</w:t>
            </w:r>
            <w:proofErr w:type="gramEnd"/>
            <w:r w:rsidRPr="00085806">
              <w:rPr>
                <w:rFonts w:ascii="Times New Roman" w:hAnsi="Times New Roman" w:cs="Times New Roman"/>
                <w:sz w:val="24"/>
                <w:szCs w:val="24"/>
              </w:rPr>
              <w:t xml:space="preserve"> решений в окружающей архитектурной среде.</w:t>
            </w:r>
          </w:p>
        </w:tc>
      </w:tr>
      <w:tr w:rsidR="00085806" w:rsidTr="007A3EF1">
        <w:tc>
          <w:tcPr>
            <w:tcW w:w="959" w:type="dxa"/>
          </w:tcPr>
          <w:p w:rsidR="00085806" w:rsidRDefault="00085806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085806" w:rsidRPr="00085806" w:rsidRDefault="00085806" w:rsidP="0008580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8580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ПК 1.10. Разрабатывать техническое задание на дизайнерскую продукцию.</w:t>
            </w:r>
          </w:p>
        </w:tc>
        <w:tc>
          <w:tcPr>
            <w:tcW w:w="8441" w:type="dxa"/>
          </w:tcPr>
          <w:p w:rsidR="00085806" w:rsidRDefault="00085806" w:rsidP="007A3EF1">
            <w:pPr>
              <w:widowControl w:val="0"/>
              <w:tabs>
                <w:tab w:val="left" w:pos="355"/>
              </w:tabs>
              <w:spacing w:line="293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085806">
              <w:rPr>
                <w:rFonts w:ascii="Times New Roman" w:hAnsi="Times New Roman" w:cs="Times New Roman"/>
                <w:sz w:val="24"/>
                <w:szCs w:val="24"/>
              </w:rPr>
              <w:t>зучение дизайнерских решений в окружающей среде.</w:t>
            </w:r>
          </w:p>
        </w:tc>
      </w:tr>
    </w:tbl>
    <w:p w:rsidR="005F4356" w:rsidRDefault="005F4356" w:rsidP="00AA31E4">
      <w:pPr>
        <w:jc w:val="both"/>
      </w:pPr>
    </w:p>
    <w:p w:rsidR="005F4356" w:rsidRPr="005F4356" w:rsidRDefault="005F4356" w:rsidP="005F4356">
      <w:pPr>
        <w:pStyle w:val="a3"/>
        <w:widowControl w:val="0"/>
        <w:numPr>
          <w:ilvl w:val="1"/>
          <w:numId w:val="12"/>
        </w:numPr>
        <w:tabs>
          <w:tab w:val="left" w:pos="5789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eastAsia="Arial Unicode MS"/>
          <w:sz w:val="24"/>
          <w:szCs w:val="24"/>
          <w:lang w:eastAsia="ru-RU"/>
        </w:rPr>
        <w:lastRenderedPageBreak/>
        <w:t xml:space="preserve"> </w:t>
      </w:r>
      <w:r w:rsidRPr="005F4356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Тематический план учебной практики</w:t>
      </w:r>
    </w:p>
    <w:p w:rsidR="005F4356" w:rsidRPr="005F4356" w:rsidRDefault="005F4356" w:rsidP="005F4356">
      <w:pPr>
        <w:widowControl w:val="0"/>
        <w:tabs>
          <w:tab w:val="left" w:pos="5789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8646"/>
        <w:gridCol w:w="1701"/>
        <w:gridCol w:w="1637"/>
      </w:tblGrid>
      <w:tr w:rsidR="005F4356" w:rsidTr="00070C88">
        <w:tc>
          <w:tcPr>
            <w:tcW w:w="2802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8646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 учебной практики</w:t>
            </w:r>
          </w:p>
        </w:tc>
        <w:tc>
          <w:tcPr>
            <w:tcW w:w="1701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</w:p>
        </w:tc>
        <w:tc>
          <w:tcPr>
            <w:tcW w:w="1637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5F4356" w:rsidTr="00070C88">
        <w:tc>
          <w:tcPr>
            <w:tcW w:w="2802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46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7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F4356" w:rsidRPr="00070C88" w:rsidTr="00070C88">
        <w:tc>
          <w:tcPr>
            <w:tcW w:w="2802" w:type="dxa"/>
          </w:tcPr>
          <w:p w:rsidR="005F4356" w:rsidRPr="00070C88" w:rsidRDefault="00070C88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</w:p>
        </w:tc>
        <w:tc>
          <w:tcPr>
            <w:tcW w:w="8646" w:type="dxa"/>
          </w:tcPr>
          <w:p w:rsidR="005F4356" w:rsidRPr="004C3584" w:rsidRDefault="00070C88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 </w:t>
            </w:r>
            <w:r w:rsidRPr="00070C88">
              <w:rPr>
                <w:rFonts w:ascii="Times New Roman" w:hAnsi="Times New Roman" w:cs="Times New Roman"/>
                <w:sz w:val="24"/>
                <w:szCs w:val="24"/>
              </w:rPr>
              <w:t>Посещение Третьяковской галереи</w:t>
            </w:r>
            <w:r w:rsidR="00085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806" w:rsidRPr="004C3584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4C3584">
              <w:rPr>
                <w:rFonts w:ascii="Times New Roman" w:hAnsi="Times New Roman" w:cs="Times New Roman"/>
                <w:sz w:val="24"/>
                <w:szCs w:val="24"/>
              </w:rPr>
              <w:t>Казанского кремля</w:t>
            </w:r>
          </w:p>
        </w:tc>
        <w:tc>
          <w:tcPr>
            <w:tcW w:w="1701" w:type="dxa"/>
          </w:tcPr>
          <w:p w:rsidR="005F4356" w:rsidRPr="00070C88" w:rsidRDefault="00484A98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7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F4356" w:rsidRPr="00070C88" w:rsidTr="00070C88">
        <w:tc>
          <w:tcPr>
            <w:tcW w:w="2802" w:type="dxa"/>
          </w:tcPr>
          <w:p w:rsidR="005F4356" w:rsidRPr="00085806" w:rsidRDefault="00070C88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r w:rsidR="00085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085806">
              <w:rPr>
                <w:rFonts w:ascii="Times New Roman" w:hAnsi="Times New Roman" w:cs="Times New Roman"/>
                <w:sz w:val="24"/>
                <w:szCs w:val="24"/>
              </w:rPr>
              <w:t xml:space="preserve"> Казань</w:t>
            </w:r>
          </w:p>
        </w:tc>
        <w:tc>
          <w:tcPr>
            <w:tcW w:w="8646" w:type="dxa"/>
          </w:tcPr>
          <w:p w:rsidR="005F4356" w:rsidRPr="004C3584" w:rsidRDefault="00070C88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1.2. </w:t>
            </w:r>
            <w:r w:rsidRPr="00070C88">
              <w:rPr>
                <w:rFonts w:ascii="Times New Roman" w:hAnsi="Times New Roman" w:cs="Times New Roman"/>
                <w:sz w:val="24"/>
                <w:szCs w:val="24"/>
              </w:rPr>
              <w:t>Посещение ГМИИ им. А.С. Пушкина. Посещение текущих выставок</w:t>
            </w:r>
            <w:r w:rsidR="00085806" w:rsidRPr="004C3584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4C3584">
              <w:rPr>
                <w:rFonts w:ascii="Times New Roman" w:hAnsi="Times New Roman" w:cs="Times New Roman"/>
                <w:sz w:val="24"/>
                <w:szCs w:val="24"/>
              </w:rPr>
              <w:t xml:space="preserve"> Мечети Кул Шариф, Кафедрального собора, башни Сюмбике</w:t>
            </w:r>
          </w:p>
        </w:tc>
        <w:tc>
          <w:tcPr>
            <w:tcW w:w="1701" w:type="dxa"/>
          </w:tcPr>
          <w:p w:rsidR="005F4356" w:rsidRPr="00070C88" w:rsidRDefault="0092482D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7" w:type="dxa"/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4A98" w:rsidRPr="00070C88" w:rsidTr="00484A98">
        <w:trPr>
          <w:trHeight w:val="282"/>
        </w:trPr>
        <w:tc>
          <w:tcPr>
            <w:tcW w:w="2802" w:type="dxa"/>
          </w:tcPr>
          <w:p w:rsidR="00484A98" w:rsidRPr="00070C88" w:rsidRDefault="00484A98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484A98" w:rsidRPr="004C3584" w:rsidRDefault="00484A98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1.3. </w:t>
            </w:r>
            <w:r w:rsidRPr="00070C88">
              <w:rPr>
                <w:rFonts w:ascii="Times New Roman" w:hAnsi="Times New Roman" w:cs="Times New Roman"/>
                <w:sz w:val="24"/>
                <w:szCs w:val="24"/>
              </w:rPr>
              <w:t>Красная площадь. Александровский сад. Мосты Москвы-реки</w:t>
            </w:r>
            <w:r w:rsidR="00085806" w:rsidRPr="004C3584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4C3584">
              <w:rPr>
                <w:rFonts w:ascii="Times New Roman" w:hAnsi="Times New Roman" w:cs="Times New Roman"/>
                <w:sz w:val="24"/>
                <w:szCs w:val="24"/>
              </w:rPr>
              <w:t xml:space="preserve"> Выставочных залов филиала Эрмитажа, музея естественной истории</w:t>
            </w:r>
          </w:p>
        </w:tc>
        <w:tc>
          <w:tcPr>
            <w:tcW w:w="1701" w:type="dxa"/>
          </w:tcPr>
          <w:p w:rsidR="00484A98" w:rsidRPr="00070C88" w:rsidRDefault="00484A98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7" w:type="dxa"/>
          </w:tcPr>
          <w:p w:rsidR="00484A98" w:rsidRPr="00070C88" w:rsidRDefault="00484A98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F4356" w:rsidRPr="00070C88" w:rsidTr="00070C88">
        <w:tc>
          <w:tcPr>
            <w:tcW w:w="2802" w:type="dxa"/>
            <w:tcBorders>
              <w:top w:val="single" w:sz="18" w:space="0" w:color="auto"/>
              <w:bottom w:val="single" w:sz="4" w:space="0" w:color="auto"/>
            </w:tcBorders>
          </w:tcPr>
          <w:p w:rsidR="005F4356" w:rsidRPr="00070C88" w:rsidRDefault="00070C88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</w:p>
        </w:tc>
        <w:tc>
          <w:tcPr>
            <w:tcW w:w="8646" w:type="dxa"/>
            <w:tcBorders>
              <w:top w:val="single" w:sz="18" w:space="0" w:color="auto"/>
              <w:bottom w:val="single" w:sz="4" w:space="0" w:color="auto"/>
            </w:tcBorders>
          </w:tcPr>
          <w:p w:rsidR="005F4356" w:rsidRPr="00070C88" w:rsidRDefault="00070C88" w:rsidP="005F4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2.1. </w:t>
            </w:r>
            <w:r w:rsidRPr="00070C88">
              <w:rPr>
                <w:rFonts w:ascii="Times New Roman" w:hAnsi="Times New Roman" w:cs="Times New Roman"/>
                <w:sz w:val="24"/>
                <w:szCs w:val="24"/>
              </w:rPr>
              <w:t>Обзорная экскурсия по городу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4" w:space="0" w:color="auto"/>
            </w:tcBorders>
          </w:tcPr>
          <w:p w:rsidR="005F4356" w:rsidRPr="00070C88" w:rsidRDefault="0092482D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7" w:type="dxa"/>
            <w:tcBorders>
              <w:top w:val="single" w:sz="18" w:space="0" w:color="auto"/>
              <w:bottom w:val="single" w:sz="4" w:space="0" w:color="auto"/>
            </w:tcBorders>
          </w:tcPr>
          <w:p w:rsidR="005F4356" w:rsidRPr="00070C88" w:rsidRDefault="00070C88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0C88" w:rsidRPr="00070C88" w:rsidTr="00070C88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070C88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Санкт-Петербург</w:t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070C88" w:rsidRPr="00070C88" w:rsidRDefault="00070C88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2.2.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Пешие прогулки по мостам и малым достопримечательностям города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70C88" w:rsidRPr="00070C88" w:rsidRDefault="0092482D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070C88" w:rsidRPr="00070C88" w:rsidRDefault="00070C88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 w:val="restart"/>
            <w:tcBorders>
              <w:top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2.3.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Эрмитажа и его филиалов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2.4.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Исаакиевского собора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2.5.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Казанского собора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2.6.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собора Спаса на крови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2.7.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дворцов г.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Санкт- Петербурга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2.8.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Петропавловской крепости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2.9.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Русского музея и его филиалов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2.10.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г. Петергофа (нижний парк и большой дворец)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2.11.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г. Гатчины (парк, Павловский дворец)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2.12.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г. Пушкина (парк, Екатерининский дворец)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2.13.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г. Павловска (парк, Павловский дворец)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2.14.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учебных заведений художественного профиля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4AE5" w:rsidRPr="00070C88" w:rsidTr="007A3EF1">
        <w:tc>
          <w:tcPr>
            <w:tcW w:w="2802" w:type="dxa"/>
            <w:vMerge/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</w:tcPr>
          <w:p w:rsidR="009D4AE5" w:rsidRPr="00070C88" w:rsidRDefault="009D4AE5" w:rsidP="005F435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0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2.15. </w:t>
            </w:r>
            <w:r w:rsidRPr="00070C88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музеев и выставок современного искусства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D4AE5" w:rsidRPr="00070C88" w:rsidRDefault="009D4AE5" w:rsidP="00924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</w:tcBorders>
          </w:tcPr>
          <w:p w:rsidR="009D4AE5" w:rsidRPr="00070C88" w:rsidRDefault="009D4AE5" w:rsidP="00070C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F4356" w:rsidRDefault="005F435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Pr="009D4AE5" w:rsidRDefault="009D4AE5" w:rsidP="009D4AE5">
      <w:pPr>
        <w:widowControl w:val="0"/>
        <w:spacing w:after="0" w:line="280" w:lineRule="exact"/>
        <w:jc w:val="center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r w:rsidRPr="00AD7D16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3.3. Рабочий тематический план и содержание учебной практики</w:t>
      </w:r>
    </w:p>
    <w:p w:rsidR="009D4AE5" w:rsidRDefault="009D4AE5" w:rsidP="009D4AE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7513"/>
        <w:gridCol w:w="2345"/>
      </w:tblGrid>
      <w:tr w:rsidR="009D4AE5" w:rsidTr="009D4AE5">
        <w:tc>
          <w:tcPr>
            <w:tcW w:w="4928" w:type="dxa"/>
          </w:tcPr>
          <w:p w:rsidR="009D4AE5" w:rsidRDefault="009D4AE5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 учебной практики</w:t>
            </w:r>
          </w:p>
        </w:tc>
        <w:tc>
          <w:tcPr>
            <w:tcW w:w="7513" w:type="dxa"/>
          </w:tcPr>
          <w:p w:rsidR="009D4AE5" w:rsidRDefault="009D4AE5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345" w:type="dxa"/>
          </w:tcPr>
          <w:p w:rsidR="009D4AE5" w:rsidRDefault="009D4AE5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</w:t>
            </w: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часов</w:t>
            </w:r>
          </w:p>
        </w:tc>
      </w:tr>
      <w:tr w:rsidR="009D4AE5" w:rsidTr="007A3EF1">
        <w:tc>
          <w:tcPr>
            <w:tcW w:w="14786" w:type="dxa"/>
            <w:gridSpan w:val="3"/>
          </w:tcPr>
          <w:p w:rsidR="009D4AE5" w:rsidRPr="00085806" w:rsidRDefault="009D4AE5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г. Москва</w:t>
            </w:r>
            <w:r w:rsidR="000858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г. Казань</w:t>
            </w:r>
          </w:p>
        </w:tc>
      </w:tr>
      <w:tr w:rsidR="009D4AE5" w:rsidTr="009D4AE5">
        <w:tc>
          <w:tcPr>
            <w:tcW w:w="4928" w:type="dxa"/>
          </w:tcPr>
          <w:p w:rsidR="009D4AE5" w:rsidRPr="004C3584" w:rsidRDefault="009D4AE5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 </w:t>
            </w:r>
            <w:r w:rsidRPr="009D4AE5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Третьяковской галереи</w:t>
            </w:r>
            <w:r w:rsidR="000858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85806" w:rsidRPr="004C35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="004C3584" w:rsidRPr="004C3584">
              <w:rPr>
                <w:rFonts w:ascii="Times New Roman" w:hAnsi="Times New Roman" w:cs="Times New Roman"/>
                <w:bCs/>
                <w:sz w:val="24"/>
                <w:szCs w:val="24"/>
              </w:rPr>
              <w:t>Казанского кремля</w:t>
            </w:r>
          </w:p>
        </w:tc>
        <w:tc>
          <w:tcPr>
            <w:tcW w:w="7513" w:type="dxa"/>
          </w:tcPr>
          <w:p w:rsidR="009D4AE5" w:rsidRPr="009D4AE5" w:rsidRDefault="009D4AE5" w:rsidP="009D4A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коллекции и постоянной экспозиции музея. Посещение временных выставок. Приобретение литературы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345" w:type="dxa"/>
          </w:tcPr>
          <w:p w:rsidR="009D4AE5" w:rsidRPr="009D4AE5" w:rsidRDefault="009D4AE5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9D4AE5" w:rsidTr="009D4AE5">
        <w:tc>
          <w:tcPr>
            <w:tcW w:w="4928" w:type="dxa"/>
          </w:tcPr>
          <w:p w:rsidR="009D4AE5" w:rsidRPr="004C3584" w:rsidRDefault="009D4AE5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212pt"/>
                <w:color w:val="000000"/>
              </w:rPr>
              <w:t xml:space="preserve">Тема 1.2. </w:t>
            </w:r>
            <w:r w:rsidRPr="004C3584">
              <w:rPr>
                <w:rStyle w:val="213pt"/>
                <w:color w:val="000000"/>
                <w:sz w:val="24"/>
                <w:szCs w:val="24"/>
              </w:rPr>
              <w:t>Посещение ГМИИ им. АС. Пушкина</w:t>
            </w:r>
            <w:r w:rsidR="00085806" w:rsidRPr="004C3584">
              <w:rPr>
                <w:rStyle w:val="213pt"/>
                <w:color w:val="000000"/>
                <w:sz w:val="24"/>
                <w:szCs w:val="24"/>
              </w:rPr>
              <w:t xml:space="preserve"> /</w:t>
            </w:r>
            <w:r w:rsidR="004C3584" w:rsidRPr="004C3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3584" w:rsidRPr="004C3584">
              <w:rPr>
                <w:rStyle w:val="213pt"/>
                <w:sz w:val="24"/>
                <w:szCs w:val="24"/>
              </w:rPr>
              <w:t>Мечети Кул Шариф, Кафедрального собора, башни Сюмбике</w:t>
            </w:r>
          </w:p>
        </w:tc>
        <w:tc>
          <w:tcPr>
            <w:tcW w:w="7513" w:type="dxa"/>
          </w:tcPr>
          <w:p w:rsidR="009D4AE5" w:rsidRPr="009D4AE5" w:rsidRDefault="009D4AE5" w:rsidP="009D4A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коллекции и постоянной экспозиции музея. Посещение временных выставок. Приобретение литературы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345" w:type="dxa"/>
          </w:tcPr>
          <w:p w:rsidR="009D4AE5" w:rsidRPr="009D4AE5" w:rsidRDefault="009D4AE5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D4AE5" w:rsidTr="009D4AE5">
        <w:tc>
          <w:tcPr>
            <w:tcW w:w="4928" w:type="dxa"/>
          </w:tcPr>
          <w:p w:rsidR="009D4AE5" w:rsidRPr="004C3584" w:rsidRDefault="009D4AE5" w:rsidP="009D4AE5">
            <w:pPr>
              <w:rPr>
                <w:rStyle w:val="212pt"/>
                <w:color w:val="000000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1.3.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Красная площадь. Александровский сад. Мосты Москвы-реки</w:t>
            </w:r>
            <w:r w:rsidR="00085806" w:rsidRPr="004C3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</w:t>
            </w:r>
            <w:r w:rsidR="004C3584" w:rsidRPr="004C3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3584" w:rsidRPr="004C3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Выставочных залов филиала Эрмитажа, музея естественной</w:t>
            </w:r>
            <w:r w:rsidR="004C3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C3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истори</w:t>
            </w:r>
            <w:proofErr w:type="spellEnd"/>
          </w:p>
        </w:tc>
        <w:tc>
          <w:tcPr>
            <w:tcW w:w="7513" w:type="dxa"/>
          </w:tcPr>
          <w:p w:rsidR="009D4AE5" w:rsidRPr="009D4AE5" w:rsidRDefault="009D4AE5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213pt"/>
                <w:color w:val="000000"/>
              </w:rPr>
              <w:t>Пешая прогулка по городу. Изучение достопримечательностей и архитектуры города.</w:t>
            </w:r>
          </w:p>
        </w:tc>
        <w:tc>
          <w:tcPr>
            <w:tcW w:w="2345" w:type="dxa"/>
          </w:tcPr>
          <w:p w:rsidR="009D4AE5" w:rsidRPr="009D4AE5" w:rsidRDefault="009D4AE5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D4AE5" w:rsidTr="007A3EF1">
        <w:tc>
          <w:tcPr>
            <w:tcW w:w="14786" w:type="dxa"/>
            <w:gridSpan w:val="3"/>
          </w:tcPr>
          <w:p w:rsidR="009D4AE5" w:rsidRDefault="009D4AE5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г. Санкт-Петербург</w:t>
            </w:r>
          </w:p>
        </w:tc>
      </w:tr>
      <w:tr w:rsidR="009D4AE5" w:rsidTr="009D4AE5">
        <w:tc>
          <w:tcPr>
            <w:tcW w:w="4928" w:type="dxa"/>
          </w:tcPr>
          <w:p w:rsidR="009D4AE5" w:rsidRDefault="009D4AE5" w:rsidP="009D4AE5">
            <w:pPr>
              <w:rPr>
                <w:rStyle w:val="212pt"/>
                <w:color w:val="000000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2.1.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Обзорная экскурсия по городу</w:t>
            </w:r>
          </w:p>
        </w:tc>
        <w:tc>
          <w:tcPr>
            <w:tcW w:w="7513" w:type="dxa"/>
          </w:tcPr>
          <w:p w:rsidR="009D4AE5" w:rsidRPr="009D4AE5" w:rsidRDefault="00AD7D16" w:rsidP="00AD7D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213pt"/>
                <w:color w:val="000000"/>
              </w:rPr>
              <w:t>Осмотр достопримечательностей, мостов, рек и каналов</w:t>
            </w:r>
          </w:p>
        </w:tc>
        <w:tc>
          <w:tcPr>
            <w:tcW w:w="2345" w:type="dxa"/>
          </w:tcPr>
          <w:p w:rsidR="009D4AE5" w:rsidRPr="00AD7D16" w:rsidRDefault="00AD7D16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Style w:val="212pt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2.2</w:t>
            </w: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Пешие прогулки по мостам и малым достопримечательностям города</w:t>
            </w:r>
          </w:p>
        </w:tc>
        <w:tc>
          <w:tcPr>
            <w:tcW w:w="7513" w:type="dxa"/>
          </w:tcPr>
          <w:p w:rsidR="00AD7D16" w:rsidRPr="009D4AE5" w:rsidRDefault="00AD7D16" w:rsidP="00AD7D1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213pt"/>
                <w:color w:val="000000"/>
              </w:rPr>
              <w:t>Осмотр малых достопримечательностей на Невском проспекте, на Набережной реки Фонтанки, ул. Малой Садовой, ул. Итальянской. Ул. Карла Росси. Летний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7D16" w:rsidTr="009D4AE5">
        <w:tc>
          <w:tcPr>
            <w:tcW w:w="4928" w:type="dxa"/>
          </w:tcPr>
          <w:p w:rsidR="00AD7D16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2.3.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Эрмитажа и его филиалов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коллекции и постоянной экспозиции Эрмитажа, Главного Штаба. Посещение временных выставок. Приобретение литературы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2.4.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Исаакиевского собора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сбора в сопровождении экскурсовода. Обзор города с колоннады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2.5.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Казанского собора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собора, изучение его истории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2.6.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Посещение собора Спаса на крови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собора в сопровождении экскурсовода. Посещение музея камня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2.7.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дворцов г.</w:t>
            </w:r>
            <w:r w:rsidR="00C315FB" w:rsidRPr="00C315F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Санкт- Петербурга</w:t>
            </w:r>
          </w:p>
        </w:tc>
        <w:tc>
          <w:tcPr>
            <w:tcW w:w="7513" w:type="dxa"/>
          </w:tcPr>
          <w:p w:rsidR="00AD7D16" w:rsidRPr="009D4AE5" w:rsidRDefault="00AD7D16" w:rsidP="00AD7D1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213pt"/>
                <w:color w:val="000000"/>
              </w:rPr>
              <w:t>Осмотр Строгановского, Мраморного дворцов, Михайловского замка, дворца Меньшикова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2.8.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Петропавловской крепости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собора в сопров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ождении экскурсовода, посещение </w:t>
            </w: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Трубецкого равелина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2.9.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Посещение Русского музея и его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филиалов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Изучение коллекции и постоянной экспозиции музея. Посещение </w:t>
            </w: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временных выставок. Приобретение литературы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Тема 2.10.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г. Петергофа (нижний парк и большой дворец)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дворца в сопровождении экскурсовода. Прогулка по парку, осмотр фонтанов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2.11.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г. Гатчины (парк, Павловский дворец)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дворца в сопровождении экскурсовода. Прогулка по парку, посещение домика Венеры и Берёзового домика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2.12.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г. Пушкина (парк, Екатерининский дворец)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дворца в сопровождении экскурсовода. Прогулка по Екатерининскому парку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2.13.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г. Павловска (парк,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D4AE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Павловский дворец)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дворца в сопровож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дении экскурсовода. Прогулка по </w:t>
            </w:r>
            <w:proofErr w:type="gramStart"/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Павловскому</w:t>
            </w:r>
            <w:proofErr w:type="gramEnd"/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7D16" w:rsidTr="009D4AE5">
        <w:tc>
          <w:tcPr>
            <w:tcW w:w="4928" w:type="dxa"/>
          </w:tcPr>
          <w:p w:rsidR="00AD7D16" w:rsidRPr="009D4AE5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2.14. </w:t>
            </w:r>
            <w:r w:rsidRPr="00AD7D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учебных заведений художественного профиля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Посещение </w:t>
            </w:r>
            <w:proofErr w:type="spellStart"/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СПбГХПА</w:t>
            </w:r>
            <w:proofErr w:type="spellEnd"/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им. Л.А. </w:t>
            </w:r>
            <w:proofErr w:type="spellStart"/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Штиглица</w:t>
            </w:r>
            <w:proofErr w:type="spellEnd"/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, осмотр мастерских и кафедр прикладного искусства. Осмотр в сопровождении экскурсовода музея Академии художеств им. И.Е. Репина. Посещение музея театра и музыки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7D16" w:rsidTr="009D4AE5">
        <w:tc>
          <w:tcPr>
            <w:tcW w:w="4928" w:type="dxa"/>
          </w:tcPr>
          <w:p w:rsidR="00AD7D16" w:rsidRPr="00AD7D16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2.15. </w:t>
            </w:r>
            <w:r w:rsidRPr="00AD7D1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Посещение музеев и выставок современного искусства</w:t>
            </w: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музея современного искусства «</w:t>
            </w:r>
            <w:proofErr w:type="spellStart"/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Эрарта</w:t>
            </w:r>
            <w:proofErr w:type="spellEnd"/>
            <w:r w:rsidRPr="00AD7D16">
              <w:rPr>
                <w:rFonts w:ascii="Times New Roman" w:hAnsi="Times New Roman" w:cs="Times New Roman"/>
                <w:bCs/>
                <w:sz w:val="24"/>
                <w:szCs w:val="24"/>
              </w:rPr>
              <w:t>». Посещение музея-квартиры художника И. Бродского</w:t>
            </w: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7D16" w:rsidTr="009D4AE5">
        <w:tc>
          <w:tcPr>
            <w:tcW w:w="4928" w:type="dxa"/>
          </w:tcPr>
          <w:p w:rsidR="00AD7D16" w:rsidRPr="00AD7D16" w:rsidRDefault="00AD7D16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3" w:type="dxa"/>
          </w:tcPr>
          <w:p w:rsidR="00AD7D16" w:rsidRPr="00AD7D16" w:rsidRDefault="00AD7D16" w:rsidP="00AD7D1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5" w:type="dxa"/>
          </w:tcPr>
          <w:p w:rsidR="00AD7D16" w:rsidRPr="00070C88" w:rsidRDefault="00AD7D16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  <w:sectPr w:rsidR="00AD7D16" w:rsidSect="00AA31E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D7D16" w:rsidRPr="00160023" w:rsidRDefault="00AD7D16" w:rsidP="00AD7D16">
      <w:pPr>
        <w:pStyle w:val="a3"/>
        <w:widowControl w:val="0"/>
        <w:numPr>
          <w:ilvl w:val="0"/>
          <w:numId w:val="12"/>
        </w:numPr>
        <w:tabs>
          <w:tab w:val="left" w:pos="1391"/>
        </w:tabs>
        <w:spacing w:after="0" w:line="28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6" w:name="bookmark10"/>
      <w:r w:rsidRPr="00160023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УСЛОВИЯ РЕАЛИЗАЦИИ УЧЕБНОЙ ДИСЦИПЛИНЫ</w:t>
      </w:r>
      <w:bookmarkEnd w:id="6"/>
    </w:p>
    <w:p w:rsidR="00160023" w:rsidRPr="00160023" w:rsidRDefault="00160023" w:rsidP="00160023">
      <w:pPr>
        <w:widowControl w:val="0"/>
        <w:tabs>
          <w:tab w:val="left" w:pos="1391"/>
        </w:tabs>
        <w:spacing w:after="0" w:line="280" w:lineRule="exact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</w:pPr>
    </w:p>
    <w:p w:rsidR="00160023" w:rsidRPr="00160023" w:rsidRDefault="00160023" w:rsidP="00160023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D16" w:rsidRPr="00160023">
        <w:rPr>
          <w:rFonts w:ascii="Times New Roman" w:hAnsi="Times New Roman" w:cs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:rsidR="00160023" w:rsidRPr="00160023" w:rsidRDefault="00160023" w:rsidP="00160023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16002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Учебная практика проводи</w:t>
      </w:r>
      <w:r w:rsidR="00C315F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тся в городах Санкт-Петербург, М</w:t>
      </w:r>
      <w:r w:rsidRPr="0016002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осква</w:t>
      </w:r>
      <w:r w:rsidR="00C315F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, Казань</w:t>
      </w:r>
      <w:r w:rsidRPr="0016002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 БПОУ «Чебоксарское художественное училище (техникум)» Минкультуры Чувашии осуществляет руководство практикой, контролирует реализацию программы практики и условия проведения практики.</w:t>
      </w:r>
    </w:p>
    <w:p w:rsidR="00160023" w:rsidRPr="00160023" w:rsidRDefault="00160023" w:rsidP="00160023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16002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Направление на практику оформляется приказом директора БПОУ «Чебоксарское художественное училище (техникум)» Минкультуры Чувашии.</w:t>
      </w:r>
    </w:p>
    <w:p w:rsidR="00160023" w:rsidRPr="00160023" w:rsidRDefault="00160023" w:rsidP="00160023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16002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За время учебной </w:t>
      </w:r>
      <w:proofErr w:type="gramStart"/>
      <w:r w:rsidRPr="0016002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практики</w:t>
      </w:r>
      <w:proofErr w:type="gramEnd"/>
      <w:r w:rsidRPr="0016002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обучающиеся должны выполнить задания на практику в соответствии с данной рабочей программой учебной практики. Учебная практика завершается дифференцированным зачетом.</w:t>
      </w:r>
    </w:p>
    <w:p w:rsidR="00160023" w:rsidRDefault="00160023" w:rsidP="00160023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60023" w:rsidRPr="00160023" w:rsidRDefault="00160023" w:rsidP="00160023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023">
        <w:rPr>
          <w:rFonts w:ascii="Times New Roman" w:hAnsi="Times New Roman" w:cs="Times New Roman"/>
          <w:b/>
          <w:sz w:val="24"/>
          <w:szCs w:val="24"/>
        </w:rPr>
        <w:t xml:space="preserve"> Кадровое обеспечение образовательного процесса</w:t>
      </w:r>
    </w:p>
    <w:p w:rsidR="00160023" w:rsidRPr="00160023" w:rsidRDefault="00160023" w:rsidP="00160023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 w:rsidRPr="00160023">
        <w:rPr>
          <w:rStyle w:val="20"/>
          <w:color w:val="000000"/>
          <w:sz w:val="24"/>
          <w:szCs w:val="24"/>
        </w:rPr>
        <w:t>Реализация ППССЗ по специальности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160023" w:rsidRDefault="00160023" w:rsidP="00160023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023" w:rsidRPr="00166FA2" w:rsidRDefault="00166FA2" w:rsidP="00166FA2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7" w:name="bookmark13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160023" w:rsidRPr="00166FA2">
        <w:rPr>
          <w:rFonts w:ascii="Times New Roman" w:hAnsi="Times New Roman" w:cs="Times New Roman"/>
          <w:b/>
          <w:bCs/>
          <w:iCs/>
          <w:sz w:val="24"/>
          <w:szCs w:val="24"/>
        </w:rPr>
        <w:t>Информационное обеспечение обучения</w:t>
      </w:r>
      <w:bookmarkEnd w:id="7"/>
    </w:p>
    <w:p w:rsidR="00166FA2" w:rsidRPr="00006D8D" w:rsidRDefault="00166FA2" w:rsidP="00166FA2">
      <w:pPr>
        <w:pStyle w:val="a7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 xml:space="preserve">Основная литература: </w:t>
      </w:r>
    </w:p>
    <w:p w:rsidR="00166FA2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 </w:t>
      </w:r>
      <w:proofErr w:type="spell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Берсенева</w:t>
      </w:r>
      <w:proofErr w:type="spell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Т.П. Духовная культура России. </w:t>
      </w:r>
      <w:proofErr w:type="spell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Синергийный</w:t>
      </w:r>
      <w:proofErr w:type="spell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подход. Часть 2. Разделы «Русская культура XIX - начала XX века», «Культура России XX века» [Электронный ресурс]: учебное пособие/ </w:t>
      </w:r>
      <w:proofErr w:type="spell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Берсенева</w:t>
      </w:r>
      <w:proofErr w:type="spell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Т.П.— Электрон</w:t>
      </w:r>
      <w:proofErr w:type="gram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.</w:t>
      </w:r>
      <w:proofErr w:type="gram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т</w:t>
      </w:r>
      <w:proofErr w:type="gramEnd"/>
      <w:r w:rsidRPr="009A0EA4">
        <w:rPr>
          <w:rFonts w:ascii="Times New Roman" w:hAnsi="Times New Roman" w:cs="Times New Roman"/>
          <w:color w:val="00000A"/>
          <w:sz w:val="24"/>
          <w:szCs w:val="24"/>
        </w:rPr>
        <w:t>екстовые данные.— Омск: Сибирский государственный университет физической культуры и спорта, 2014.— 124 c.— Режим доступа: http://www.iprbookshop.ru/64962.html.— ЭБС «IPRbooks»</w:t>
      </w:r>
    </w:p>
    <w:p w:rsidR="00166FA2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2. </w:t>
      </w:r>
      <w:r w:rsidRPr="009A0EA4">
        <w:rPr>
          <w:rFonts w:ascii="Times New Roman" w:hAnsi="Times New Roman" w:cs="Times New Roman"/>
          <w:color w:val="00000A"/>
          <w:sz w:val="24"/>
          <w:szCs w:val="24"/>
        </w:rPr>
        <w:t>Град Китеж русского искусства [Электронный ресурс]: сборник статей по материалам Всероссийской научной конференции 22-25 ноября 2016 года/ З.В. Фомина [и др.].— Электрон</w:t>
      </w:r>
      <w:proofErr w:type="gram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.</w:t>
      </w:r>
      <w:proofErr w:type="gram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т</w:t>
      </w:r>
      <w:proofErr w:type="gram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екстовые данные.— Саратов: Саратовская государственная консерватория имени Л.В. Собинова, 2017.— 177 c.— Режим доступа: </w:t>
      </w:r>
      <w:r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http</w:t>
      </w:r>
      <w:r w:rsidRPr="009A0EA4">
        <w:rPr>
          <w:rFonts w:ascii="Times New Roman" w:hAnsi="Times New Roman" w:cs="Times New Roman"/>
          <w:color w:val="00000A"/>
          <w:sz w:val="24"/>
          <w:szCs w:val="24"/>
        </w:rPr>
        <w:t>://</w:t>
      </w:r>
      <w:r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www</w:t>
      </w:r>
      <w:r w:rsidRPr="009A0EA4">
        <w:rPr>
          <w:rFonts w:ascii="Times New Roman" w:hAnsi="Times New Roman" w:cs="Times New Roman"/>
          <w:color w:val="00000A"/>
          <w:sz w:val="24"/>
          <w:szCs w:val="24"/>
        </w:rPr>
        <w:t>.</w:t>
      </w:r>
      <w:r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iprbookshop</w:t>
      </w:r>
      <w:r w:rsidRPr="009A0EA4">
        <w:rPr>
          <w:rFonts w:ascii="Times New Roman" w:hAnsi="Times New Roman" w:cs="Times New Roman"/>
          <w:color w:val="00000A"/>
          <w:sz w:val="24"/>
          <w:szCs w:val="24"/>
        </w:rPr>
        <w:t>.</w:t>
      </w:r>
      <w:r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ru</w:t>
      </w:r>
      <w:r w:rsidRPr="009A0EA4">
        <w:rPr>
          <w:rFonts w:ascii="Times New Roman" w:hAnsi="Times New Roman" w:cs="Times New Roman"/>
          <w:color w:val="00000A"/>
          <w:sz w:val="24"/>
          <w:szCs w:val="24"/>
        </w:rPr>
        <w:t>/73853.</w:t>
      </w:r>
      <w:r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html</w:t>
      </w:r>
      <w:r w:rsidRPr="009A0EA4">
        <w:rPr>
          <w:rFonts w:ascii="Times New Roman" w:hAnsi="Times New Roman" w:cs="Times New Roman"/>
          <w:color w:val="00000A"/>
          <w:sz w:val="24"/>
          <w:szCs w:val="24"/>
        </w:rPr>
        <w:t>.— ЭБС «</w:t>
      </w:r>
      <w:r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IPRbooks</w:t>
      </w:r>
      <w:r w:rsidRPr="009A0EA4">
        <w:rPr>
          <w:rFonts w:ascii="Times New Roman" w:hAnsi="Times New Roman" w:cs="Times New Roman"/>
          <w:color w:val="00000A"/>
          <w:sz w:val="24"/>
          <w:szCs w:val="24"/>
        </w:rPr>
        <w:t>»</w:t>
      </w:r>
    </w:p>
    <w:p w:rsidR="00166FA2" w:rsidRPr="008A6508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3. </w:t>
      </w:r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Амиржанова А.Ш. История искусств. Основные закономерности развития искусства Древнего мира и эпохи Средневековья [Электронный ресурс]: учебное пособие/ Амиржанова А.Ш.— Электрон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т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екстовые данные.— Омск: Омский государственный технический университет, 2017.— 192 c.— Режим доступа: http://www.iprbookshop.ru/78434.html.— ЭБС «IPRbooks»</w:t>
      </w:r>
    </w:p>
    <w:p w:rsidR="00166FA2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Cs/>
          <w:color w:val="00000A"/>
          <w:sz w:val="24"/>
          <w:szCs w:val="24"/>
        </w:rPr>
        <w:t>4</w:t>
      </w:r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r w:rsidRPr="008A6508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Ахметшина А.К. История изобразительного искусства [Электронный ресурс]: учебно-методическое пособие/ Ахметшина А.К.— Электрон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т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екстовые данные.— Набережные Челны: Набережночелнинский государственный педагогический университет, 2015.— 79 c.— Режим доступа: http://www.iprbookshop.ru/70476.html.— ЭБС «IPRbooks»</w:t>
      </w:r>
    </w:p>
    <w:p w:rsidR="00166FA2" w:rsidRPr="00166FA2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Cs/>
          <w:color w:val="00000A"/>
          <w:sz w:val="24"/>
          <w:szCs w:val="24"/>
        </w:rPr>
        <w:lastRenderedPageBreak/>
        <w:t>5</w:t>
      </w:r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>. Амиржанова А.Ш. История искусств. Основные закономерности развития искусства Древнего мира и эпохи Средневековья [Электронный ресурс]: учебное пособие/ Амиржанова А.Ш.— Электрон</w:t>
      </w:r>
      <w:proofErr w:type="gramStart"/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proofErr w:type="gramEnd"/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</w:t>
      </w:r>
      <w:proofErr w:type="gramStart"/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>т</w:t>
      </w:r>
      <w:proofErr w:type="gramEnd"/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>екстовые данные.— Омск: Омский государственный технический университет, 2017.— 192 c.— Режим доступа: http://www.iprbookshop.ru/78434.html.— ЭБС «IPRbooks»</w:t>
      </w:r>
    </w:p>
    <w:p w:rsidR="00166FA2" w:rsidRPr="00166FA2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Cs/>
          <w:color w:val="00000A"/>
          <w:sz w:val="24"/>
          <w:szCs w:val="24"/>
        </w:rPr>
        <w:t>6</w:t>
      </w:r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>. Ахметшина А.К. История изобразительного искусства [Электронный ресурс]: учебно-методическое пособие/ Ахметшина А.К.— Электрон</w:t>
      </w:r>
      <w:proofErr w:type="gramStart"/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proofErr w:type="gramEnd"/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</w:t>
      </w:r>
      <w:proofErr w:type="gramStart"/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>т</w:t>
      </w:r>
      <w:proofErr w:type="gramEnd"/>
      <w:r w:rsidRPr="00166FA2">
        <w:rPr>
          <w:rFonts w:ascii="Times New Roman" w:hAnsi="Times New Roman" w:cs="Times New Roman"/>
          <w:bCs/>
          <w:color w:val="00000A"/>
          <w:sz w:val="24"/>
          <w:szCs w:val="24"/>
        </w:rPr>
        <w:t>екстовые данные.— Набережные Челны: Набережночелнинский государственный педагогический университет, 2015.— 79 c.— Режим доступа: http://www.iprbookshop.ru/70476.html.— ЭБС «IPRbooks»</w:t>
      </w:r>
    </w:p>
    <w:p w:rsidR="00166FA2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</w:p>
    <w:p w:rsidR="00166FA2" w:rsidRPr="008A6508" w:rsidRDefault="00166FA2" w:rsidP="00166FA2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</w:p>
    <w:p w:rsidR="00166FA2" w:rsidRPr="00166FA2" w:rsidRDefault="00166FA2" w:rsidP="00166FA2">
      <w:pPr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166FA2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Дополнительная литература:</w:t>
      </w:r>
    </w:p>
    <w:p w:rsidR="00166FA2" w:rsidRPr="00166FA2" w:rsidRDefault="00166FA2" w:rsidP="00166F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66FA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1. Реставрация памятников истории и искусства в России в XIX-XX веках. История, проблемы [Электронный ресурс]: учебное пособие/ А.Б. Алешин [и др.].— Электрон</w:t>
      </w:r>
      <w:proofErr w:type="gramStart"/>
      <w:r w:rsidRPr="00166FA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proofErr w:type="gramEnd"/>
      <w:r w:rsidRPr="00166FA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166FA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</w:t>
      </w:r>
      <w:proofErr w:type="gramEnd"/>
      <w:r w:rsidRPr="00166FA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екстовые данные.— М.: Академический Проект, 2015.— 605 c.— Режим доступа: http://www.iprbookshop.ru/60360.html.— ЭБС «IPRbooks»</w:t>
      </w:r>
    </w:p>
    <w:p w:rsidR="00166FA2" w:rsidRDefault="00166FA2" w:rsidP="00166F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</w:pPr>
      <w:r w:rsidRPr="00166FA2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2. </w:t>
      </w:r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Попова Н.С. История искусств [Электронный ресурс]: учебно-методический комплекс дисциплины по направлению подготовки 54.03.01 (072500) «Дизайн», профиль подготовки «Графический дизайн», и по направлению подготовки 54.03.02 (072600) «Декоративно-прикладное искусство и народные промыслы», профиль подготовки «Художественная керамика», квалификация (степень) выпускника «бакалавр»/ Попова Н.С., Черняева Е.Н.— Электрон</w:t>
      </w:r>
      <w:proofErr w:type="gramStart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.</w:t>
      </w:r>
      <w:proofErr w:type="gramEnd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</w:t>
      </w:r>
      <w:proofErr w:type="gramStart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т</w:t>
      </w:r>
      <w:proofErr w:type="gramEnd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екстовые данные.— Кемерово: Кемеровский государственный институт культуры, 2014.— 143 c.— Режим доступа: http://www.iprbookshop.ru/55775.html.— ЭБС «IPRbooks»</w:t>
      </w:r>
    </w:p>
    <w:p w:rsidR="00166FA2" w:rsidRPr="00166FA2" w:rsidRDefault="00166FA2" w:rsidP="00166F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3. </w:t>
      </w:r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Реставрация памятников истории и искусства в России в XIX-XX веках. История, проблемы [Электронный ресурс]: учебное пособие/ А.Б. Алешин [и др.].— Электрон</w:t>
      </w:r>
      <w:proofErr w:type="gramStart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.</w:t>
      </w:r>
      <w:proofErr w:type="gramEnd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</w:t>
      </w:r>
      <w:proofErr w:type="gramStart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т</w:t>
      </w:r>
      <w:proofErr w:type="gramEnd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екстовые данные.— М.: Академический Проект, 2015.— 605 c.— Режим доступа: http://www.iprbookshop.ru/60360.html.— ЭБС «IPRbooks»</w:t>
      </w:r>
    </w:p>
    <w:p w:rsidR="00166FA2" w:rsidRPr="00166FA2" w:rsidRDefault="00166FA2" w:rsidP="00166F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4</w:t>
      </w:r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. Попова Н.С. История искусств [Электронный ресурс]: учебно-методический комплекс дисциплины по направлению подготовки 54.03.01 (072500) «Дизайн», профиль подготовки «Графический дизайн», и по направлению подготовки 54.03.02 (072600) «Декоративно-прикладное искусство и народные промыслы», профиль подготовки «Художественная керамика», квалификация (степень) выпускника «бакалавр»/ Попова Н.С., Черняева Е.Н.— Электрон</w:t>
      </w:r>
      <w:proofErr w:type="gramStart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.</w:t>
      </w:r>
      <w:proofErr w:type="gramEnd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</w:t>
      </w:r>
      <w:proofErr w:type="gramStart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т</w:t>
      </w:r>
      <w:proofErr w:type="gramEnd"/>
      <w:r w:rsidRPr="00166FA2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екстовые данные.— Кемерово: Кемеровский государственный институт культуры, 2014.— 143 c.— Режим доступа: http://www.iprbookshop.ru/55775.html.— ЭБС «IPRbooks»</w:t>
      </w:r>
    </w:p>
    <w:p w:rsidR="00166FA2" w:rsidRDefault="00166FA2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Pr="00C315FB" w:rsidRDefault="00C315FB" w:rsidP="00C315FB">
      <w:pPr>
        <w:pStyle w:val="40"/>
        <w:numPr>
          <w:ilvl w:val="0"/>
          <w:numId w:val="12"/>
        </w:numPr>
        <w:shd w:val="clear" w:color="auto" w:fill="auto"/>
        <w:tabs>
          <w:tab w:val="left" w:pos="1083"/>
        </w:tabs>
        <w:spacing w:line="317" w:lineRule="exact"/>
        <w:jc w:val="center"/>
        <w:rPr>
          <w:rStyle w:val="4"/>
          <w:b/>
          <w:bCs/>
          <w:i/>
          <w:iCs/>
          <w:shd w:val="clear" w:color="auto" w:fill="auto"/>
        </w:rPr>
      </w:pPr>
      <w:bookmarkStart w:id="8" w:name="bookmark14"/>
      <w:r>
        <w:rPr>
          <w:rStyle w:val="4"/>
          <w:b/>
          <w:bCs/>
          <w:i/>
          <w:iCs/>
          <w:color w:val="000000"/>
        </w:rPr>
        <w:lastRenderedPageBreak/>
        <w:t>КОНТРОЛЬ И ОЦЕНКА РЕЗУЛЬТАТОВ ОСВОЕНИЯ УЧЕБНОЙ</w:t>
      </w:r>
      <w:bookmarkStart w:id="9" w:name="bookmark15"/>
      <w:bookmarkEnd w:id="8"/>
      <w:r>
        <w:t xml:space="preserve"> </w:t>
      </w:r>
      <w:r w:rsidRPr="00C315FB">
        <w:rPr>
          <w:rStyle w:val="4"/>
          <w:b/>
          <w:bCs/>
          <w:i/>
          <w:iCs/>
          <w:color w:val="000000"/>
        </w:rPr>
        <w:t>ДИСЦИПЛИНЫ</w:t>
      </w:r>
      <w:bookmarkEnd w:id="9"/>
    </w:p>
    <w:p w:rsidR="00C315FB" w:rsidRDefault="00C315FB" w:rsidP="00C315FB">
      <w:pPr>
        <w:pStyle w:val="40"/>
        <w:shd w:val="clear" w:color="auto" w:fill="auto"/>
        <w:tabs>
          <w:tab w:val="left" w:pos="1083"/>
        </w:tabs>
        <w:spacing w:line="317" w:lineRule="exact"/>
        <w:ind w:left="360" w:firstLine="0"/>
      </w:pPr>
    </w:p>
    <w:p w:rsidR="00C315FB" w:rsidRPr="00C315FB" w:rsidRDefault="00C315FB" w:rsidP="00C315FB">
      <w:pPr>
        <w:pStyle w:val="210"/>
        <w:shd w:val="clear" w:color="auto" w:fill="auto"/>
        <w:spacing w:before="0" w:after="0" w:line="240" w:lineRule="auto"/>
        <w:ind w:left="360" w:right="318" w:firstLine="390"/>
        <w:jc w:val="both"/>
        <w:rPr>
          <w:sz w:val="24"/>
          <w:szCs w:val="24"/>
        </w:rPr>
      </w:pPr>
      <w:r w:rsidRPr="00C315FB">
        <w:rPr>
          <w:rStyle w:val="23"/>
          <w:color w:val="000000"/>
          <w:sz w:val="24"/>
          <w:szCs w:val="24"/>
        </w:rPr>
        <w:t xml:space="preserve">Контроль и оценка </w:t>
      </w:r>
      <w:r w:rsidRPr="00C315FB">
        <w:rPr>
          <w:rStyle w:val="20"/>
          <w:color w:val="000000"/>
          <w:sz w:val="24"/>
          <w:szCs w:val="24"/>
        </w:rPr>
        <w:t xml:space="preserve">результатов освоения учебной практики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C315FB">
        <w:rPr>
          <w:rStyle w:val="20"/>
          <w:color w:val="000000"/>
          <w:sz w:val="24"/>
          <w:szCs w:val="24"/>
        </w:rPr>
        <w:t>обучающимися</w:t>
      </w:r>
      <w:proofErr w:type="gramEnd"/>
      <w:r w:rsidRPr="00C315FB">
        <w:rPr>
          <w:rStyle w:val="20"/>
          <w:color w:val="000000"/>
          <w:sz w:val="24"/>
          <w:szCs w:val="24"/>
        </w:rPr>
        <w:t xml:space="preserve"> индивидуальных заданий, проектов, исследований.</w:t>
      </w:r>
    </w:p>
    <w:p w:rsidR="000770AA" w:rsidRPr="00C315FB" w:rsidRDefault="000770AA" w:rsidP="00C315F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0"/>
        <w:gridCol w:w="47"/>
        <w:gridCol w:w="3260"/>
        <w:gridCol w:w="8"/>
        <w:gridCol w:w="3076"/>
      </w:tblGrid>
      <w:tr w:rsidR="000770AA" w:rsidRPr="000770AA" w:rsidTr="007A3EF1">
        <w:tc>
          <w:tcPr>
            <w:tcW w:w="3227" w:type="dxa"/>
            <w:gridSpan w:val="2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(освоенные компетенции)</w:t>
            </w: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084" w:type="dxa"/>
            <w:gridSpan w:val="2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0770AA" w:rsidRPr="000770AA" w:rsidTr="007A3EF1">
        <w:tc>
          <w:tcPr>
            <w:tcW w:w="9571" w:type="dxa"/>
            <w:gridSpan w:val="5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</w:tr>
      <w:tr w:rsidR="000770AA" w:rsidRPr="000770AA" w:rsidTr="007A3EF1">
        <w:trPr>
          <w:trHeight w:val="1380"/>
        </w:trPr>
        <w:tc>
          <w:tcPr>
            <w:tcW w:w="3227" w:type="dxa"/>
            <w:gridSpan w:val="2"/>
            <w:vMerge w:val="restart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ПК 1.1. Изображать человека и окружающую предметно-пространственную среду средствами академического рисунка и живописи.</w:t>
            </w: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 средствами академического рисунка и живописи соответствует основным законам композиции.</w:t>
            </w:r>
          </w:p>
        </w:tc>
        <w:tc>
          <w:tcPr>
            <w:tcW w:w="3084" w:type="dxa"/>
            <w:gridSpan w:val="2"/>
            <w:vMerge w:val="restart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0770AA" w:rsidRPr="000770AA" w:rsidTr="007A3EF1">
        <w:trPr>
          <w:trHeight w:val="1650"/>
        </w:trPr>
        <w:tc>
          <w:tcPr>
            <w:tcW w:w="3227" w:type="dxa"/>
            <w:gridSpan w:val="2"/>
            <w:vMerge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Изображение окружающей предметно-пространственной среды средствами академического рисунка и живописи соответствует основным законам композиции.</w:t>
            </w:r>
          </w:p>
        </w:tc>
        <w:tc>
          <w:tcPr>
            <w:tcW w:w="3084" w:type="dxa"/>
            <w:gridSpan w:val="2"/>
            <w:vMerge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0AA" w:rsidRPr="000770AA" w:rsidTr="007A3EF1">
        <w:trPr>
          <w:trHeight w:val="1425"/>
        </w:trPr>
        <w:tc>
          <w:tcPr>
            <w:tcW w:w="3227" w:type="dxa"/>
            <w:gridSpan w:val="2"/>
            <w:vMerge w:val="restart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Приемы построения художественной формы и особенности ее восприятия соответствуют основным правилам композиции.</w:t>
            </w:r>
          </w:p>
        </w:tc>
        <w:tc>
          <w:tcPr>
            <w:tcW w:w="3084" w:type="dxa"/>
            <w:gridSpan w:val="2"/>
            <w:vMerge w:val="restart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0770AA" w:rsidRPr="000770AA" w:rsidTr="007A3EF1">
        <w:trPr>
          <w:trHeight w:val="1875"/>
        </w:trPr>
        <w:tc>
          <w:tcPr>
            <w:tcW w:w="3227" w:type="dxa"/>
            <w:gridSpan w:val="2"/>
            <w:vMerge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Средства построения художественной формы и особенности ее восприятия соответствуют основным правилам композиции.</w:t>
            </w:r>
          </w:p>
        </w:tc>
        <w:tc>
          <w:tcPr>
            <w:tcW w:w="3084" w:type="dxa"/>
            <w:gridSpan w:val="2"/>
            <w:vMerge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0AA" w:rsidRPr="000770AA" w:rsidTr="007A3EF1">
        <w:trPr>
          <w:trHeight w:val="1335"/>
        </w:trPr>
        <w:tc>
          <w:tcPr>
            <w:tcW w:w="3227" w:type="dxa"/>
            <w:gridSpan w:val="2"/>
            <w:vMerge w:val="restart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ПК 1.3. Проводить работу по целевому сбору, анализу исходных данных, </w:t>
            </w: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подготовительного</w:t>
            </w:r>
            <w:proofErr w:type="gramEnd"/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материала, выполнять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необходимые предпроектные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326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Содержание подготовительного материала соответствует теме предпроектного исследования.</w:t>
            </w:r>
          </w:p>
        </w:tc>
        <w:tc>
          <w:tcPr>
            <w:tcW w:w="3084" w:type="dxa"/>
            <w:gridSpan w:val="2"/>
            <w:vMerge w:val="restart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C315FB" w:rsidRPr="000770AA" w:rsidTr="00405A3E">
        <w:trPr>
          <w:trHeight w:val="1978"/>
        </w:trPr>
        <w:tc>
          <w:tcPr>
            <w:tcW w:w="3227" w:type="dxa"/>
            <w:gridSpan w:val="2"/>
            <w:vMerge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Качество подготовительного материала соответствует установленным требованиям.</w:t>
            </w:r>
          </w:p>
        </w:tc>
        <w:tc>
          <w:tcPr>
            <w:tcW w:w="3084" w:type="dxa"/>
            <w:gridSpan w:val="2"/>
            <w:vMerge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5FB" w:rsidRPr="000770AA" w:rsidTr="00C315FB">
        <w:trPr>
          <w:trHeight w:val="885"/>
        </w:trPr>
        <w:tc>
          <w:tcPr>
            <w:tcW w:w="3227" w:type="dxa"/>
            <w:gridSpan w:val="2"/>
            <w:vMerge w:val="restart"/>
          </w:tcPr>
          <w:p w:rsidR="00C315FB" w:rsidRPr="000770AA" w:rsidRDefault="00C315FB" w:rsidP="00C31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1.4. </w:t>
            </w: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основными принципами, методами и приемами работы над </w:t>
            </w:r>
            <w:proofErr w:type="gramStart"/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дизайн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  <w:proofErr w:type="gramEnd"/>
          </w:p>
        </w:tc>
        <w:tc>
          <w:tcPr>
            <w:tcW w:w="3260" w:type="dxa"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Выразительность образного решения, владение методом ассоциативного мышления.</w:t>
            </w:r>
          </w:p>
        </w:tc>
        <w:tc>
          <w:tcPr>
            <w:tcW w:w="3084" w:type="dxa"/>
            <w:gridSpan w:val="2"/>
            <w:vMerge w:val="restart"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за качеством деятельности обучающегося в процессе </w:t>
            </w:r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C315FB" w:rsidRPr="000770AA" w:rsidTr="007A3EF1">
        <w:trPr>
          <w:trHeight w:val="1860"/>
        </w:trPr>
        <w:tc>
          <w:tcPr>
            <w:tcW w:w="3227" w:type="dxa"/>
            <w:gridSpan w:val="2"/>
            <w:vMerge/>
          </w:tcPr>
          <w:p w:rsidR="00C315FB" w:rsidRPr="000770AA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315FB" w:rsidRPr="00C315FB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sz w:val="24"/>
                <w:szCs w:val="24"/>
              </w:rPr>
              <w:t>Оригинальность художественного решения, умение ясно выражать свои мысли художественными средствами</w:t>
            </w:r>
          </w:p>
        </w:tc>
        <w:tc>
          <w:tcPr>
            <w:tcW w:w="3084" w:type="dxa"/>
            <w:gridSpan w:val="2"/>
            <w:vMerge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0AA" w:rsidRPr="000770AA" w:rsidTr="007A3EF1">
        <w:trPr>
          <w:trHeight w:val="1140"/>
        </w:trPr>
        <w:tc>
          <w:tcPr>
            <w:tcW w:w="3227" w:type="dxa"/>
            <w:gridSpan w:val="2"/>
          </w:tcPr>
          <w:p w:rsidR="00C315FB" w:rsidRPr="000770AA" w:rsidRDefault="000770AA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 1.5. </w:t>
            </w:r>
            <w:r w:rsidR="00C315FB"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классическими изобразительными и техническими приемами, материалами и средствами проектной графики и макетирования.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0770AA" w:rsidRPr="000770AA" w:rsidRDefault="00C315FB" w:rsidP="00C31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проекта с использованием классических изобразительных и технических приемов</w:t>
            </w:r>
          </w:p>
        </w:tc>
        <w:tc>
          <w:tcPr>
            <w:tcW w:w="3084" w:type="dxa"/>
            <w:gridSpan w:val="2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0770AA" w:rsidRPr="000770AA" w:rsidTr="007A3EF1">
        <w:trPr>
          <w:trHeight w:val="1140"/>
        </w:trPr>
        <w:tc>
          <w:tcPr>
            <w:tcW w:w="3227" w:type="dxa"/>
            <w:gridSpan w:val="2"/>
          </w:tcPr>
          <w:p w:rsidR="00C315FB" w:rsidRPr="00C315FB" w:rsidRDefault="000770AA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1.6.</w:t>
            </w:r>
            <w:r w:rsidR="00C315FB" w:rsidRPr="00C315FB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C315FB"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 при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proofErr w:type="gramEnd"/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изготовления,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</w:p>
          <w:p w:rsidR="000770AA" w:rsidRPr="000770AA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0770AA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sz w:val="24"/>
                <w:szCs w:val="24"/>
              </w:rPr>
              <w:t>Выполнение проекта с учетом особенностей материалов в соответствии с современными предъявляемыми требованиями к объекту проектирования.</w:t>
            </w:r>
          </w:p>
        </w:tc>
        <w:tc>
          <w:tcPr>
            <w:tcW w:w="3084" w:type="dxa"/>
            <w:gridSpan w:val="2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0770AA" w:rsidRPr="000770AA" w:rsidTr="007A3EF1">
        <w:trPr>
          <w:trHeight w:val="1140"/>
        </w:trPr>
        <w:tc>
          <w:tcPr>
            <w:tcW w:w="3227" w:type="dxa"/>
            <w:gridSpan w:val="2"/>
          </w:tcPr>
          <w:p w:rsidR="00C315FB" w:rsidRPr="00C315FB" w:rsidRDefault="000770AA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1.7. </w:t>
            </w:r>
            <w:r w:rsidR="00C315FB"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технологии </w:t>
            </w:r>
            <w:proofErr w:type="gramStart"/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</w:p>
          <w:p w:rsidR="000770AA" w:rsidRPr="000770AA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замысла.</w:t>
            </w:r>
          </w:p>
        </w:tc>
        <w:tc>
          <w:tcPr>
            <w:tcW w:w="3260" w:type="dxa"/>
          </w:tcPr>
          <w:p w:rsidR="000770AA" w:rsidRPr="000770AA" w:rsidRDefault="00C315FB" w:rsidP="00C31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Грамотное (необходимое) использование компьютерных технологий.</w:t>
            </w:r>
          </w:p>
        </w:tc>
        <w:tc>
          <w:tcPr>
            <w:tcW w:w="3084" w:type="dxa"/>
            <w:gridSpan w:val="2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C315FB" w:rsidRPr="000770AA" w:rsidTr="007A3EF1">
        <w:trPr>
          <w:trHeight w:val="1140"/>
        </w:trPr>
        <w:tc>
          <w:tcPr>
            <w:tcW w:w="3227" w:type="dxa"/>
            <w:gridSpan w:val="2"/>
          </w:tcPr>
          <w:p w:rsidR="00C315FB" w:rsidRPr="000770AA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1.8. Находить художественные специфические средства, новые образно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пластические решения для каждой творческой задачи.</w:t>
            </w:r>
          </w:p>
        </w:tc>
        <w:tc>
          <w:tcPr>
            <w:tcW w:w="3260" w:type="dxa"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поставленной задачи с оригинальностью художественного решения.</w:t>
            </w:r>
          </w:p>
        </w:tc>
        <w:tc>
          <w:tcPr>
            <w:tcW w:w="3084" w:type="dxa"/>
            <w:gridSpan w:val="2"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C315FB" w:rsidRPr="000770AA" w:rsidTr="007A3EF1">
        <w:trPr>
          <w:trHeight w:val="1140"/>
        </w:trPr>
        <w:tc>
          <w:tcPr>
            <w:tcW w:w="3227" w:type="dxa"/>
            <w:gridSpan w:val="2"/>
          </w:tcPr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1.9. Осуществлять процесс </w:t>
            </w:r>
            <w:proofErr w:type="gramStart"/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gramEnd"/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поставленной задачи с применением необходимых этапов </w:t>
            </w:r>
            <w:proofErr w:type="gramStart"/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84" w:type="dxa"/>
            <w:gridSpan w:val="2"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за качеством деятельности обучающегося в процессе прохождения практики. </w:t>
            </w:r>
            <w:r w:rsidRPr="00C3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C315FB" w:rsidRPr="000770AA" w:rsidTr="007A3EF1">
        <w:trPr>
          <w:trHeight w:val="1140"/>
        </w:trPr>
        <w:tc>
          <w:tcPr>
            <w:tcW w:w="3227" w:type="dxa"/>
            <w:gridSpan w:val="2"/>
          </w:tcPr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 1.10.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задание </w:t>
            </w:r>
            <w:proofErr w:type="gramStart"/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дизайнерскую</w:t>
            </w:r>
          </w:p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продукцию.</w:t>
            </w:r>
          </w:p>
        </w:tc>
        <w:tc>
          <w:tcPr>
            <w:tcW w:w="3260" w:type="dxa"/>
          </w:tcPr>
          <w:p w:rsidR="00C315FB" w:rsidRPr="00C315FB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технического задания на создание дизайнерской продукции.</w:t>
            </w:r>
          </w:p>
          <w:p w:rsidR="00C315FB" w:rsidRPr="000770AA" w:rsidRDefault="00C315FB" w:rsidP="00C315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Грамотное составление пояснительной записки к проекту</w:t>
            </w:r>
          </w:p>
        </w:tc>
        <w:tc>
          <w:tcPr>
            <w:tcW w:w="3084" w:type="dxa"/>
            <w:gridSpan w:val="2"/>
          </w:tcPr>
          <w:p w:rsidR="00C315FB" w:rsidRPr="000770AA" w:rsidRDefault="00C315FB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5FB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0770AA" w:rsidRPr="000770AA" w:rsidTr="007A3EF1">
        <w:trPr>
          <w:trHeight w:val="260"/>
        </w:trPr>
        <w:tc>
          <w:tcPr>
            <w:tcW w:w="9571" w:type="dxa"/>
            <w:gridSpan w:val="5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ОБЩИЕ КОМПЕТЕНЦИИ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3315" w:type="dxa"/>
            <w:gridSpan w:val="3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076" w:type="dxa"/>
          </w:tcPr>
          <w:p w:rsidR="000770AA" w:rsidRPr="000770AA" w:rsidRDefault="000770AA" w:rsidP="00077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315" w:type="dxa"/>
            <w:gridSpan w:val="3"/>
          </w:tcPr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Демонстрация интереса к будущей профессии. Проявление инициативы во время прохождения практики.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widowControl w:val="0"/>
              <w:spacing w:line="274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Положительные отзывы руководителей практики. 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315" w:type="dxa"/>
            <w:gridSpan w:val="3"/>
          </w:tcPr>
          <w:p w:rsid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Выбор и применение методов и способов решения профессиональных задач при осуществлении практической деятельности.</w:t>
            </w: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Оценка эффективности и качества выполнения работ. Систематическое планирование собственной учебной деятельности и действие в соответствии с планом.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Структурирование объема работы и выделение приоритетов.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Грамотное определение методов и способов выполнения учебных задач.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Осуществление </w:t>
            </w: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самоконтроля в процессе выполнения работы и ее результатов.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Анализ результативности использованных методов и способов выполнения учебных задач.</w:t>
            </w:r>
          </w:p>
          <w:p w:rsidR="007A3EF1" w:rsidRPr="007A3EF1" w:rsidRDefault="007A3EF1" w:rsidP="007A3EF1">
            <w:pPr>
              <w:widowControl w:val="0"/>
              <w:spacing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Адекватная реакция на внешнюю оценку выполненной работы.</w:t>
            </w:r>
          </w:p>
          <w:p w:rsidR="000770AA" w:rsidRPr="000770AA" w:rsidRDefault="000770AA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</w:tcPr>
          <w:p w:rsidR="007A3EF1" w:rsidRPr="007A3EF1" w:rsidRDefault="007A3EF1" w:rsidP="007A3EF1">
            <w:pPr>
              <w:widowControl w:val="0"/>
              <w:spacing w:line="274" w:lineRule="exact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3. Решать проблемы, оценивать риски и принимать решения в нестандартных ситуациях.</w:t>
            </w:r>
          </w:p>
        </w:tc>
        <w:tc>
          <w:tcPr>
            <w:tcW w:w="3315" w:type="dxa"/>
            <w:gridSpan w:val="3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Решение стандартных и нестандартных профессиональных задач. Признание наличия проблемы и адекватная реакция на нее. Выстраивание вариантов альтернативных действий в случае возникновения нестандартных ситуаций. Грамотная оценка ресурсов, необходимых для выполнения заданий.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организацией деятельности </w:t>
            </w:r>
            <w:proofErr w:type="gramStart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 в нестандартной ситуации.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4. Осуществлять поиск, анализ и оценку информации, необходимой для постановки и решения профессиональных задач,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профессионального и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развития.</w:t>
            </w:r>
          </w:p>
        </w:tc>
        <w:tc>
          <w:tcPr>
            <w:tcW w:w="3315" w:type="dxa"/>
            <w:gridSpan w:val="3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Эффективный поиск необходимой информации. Грамотное определение типа и формы необходимой информации.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Нахождение и использование разнообразных источников информации, включая электронные.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Получение нужной информации и сохранение ее в удобном для работы формате.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достоверности и актуальности информации.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Упрощение подачи информации для ясности понимания и представления.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Экспертное наблюдение и оценка деятельности </w:t>
            </w:r>
            <w:proofErr w:type="gramStart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самостоятельной работы. 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5. Использовать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коммуникационные технологии для </w:t>
            </w:r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совершенствования профессиональной деятельности.</w:t>
            </w:r>
          </w:p>
        </w:tc>
        <w:tc>
          <w:tcPr>
            <w:tcW w:w="3315" w:type="dxa"/>
            <w:gridSpan w:val="3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Эффективный поиск необходимой информации. Грамотное определение типа и формы необходимой </w:t>
            </w: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Нахождение и использование разнообразных источников информации, включая электронные.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Получение нужной информации и сохранение ее в удобном для работы формате.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достоверности и актуальности информации.</w:t>
            </w:r>
          </w:p>
          <w:p w:rsid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Упрощение подачи информации для ясности понимания и представления.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Применение современных технических средств обучения. Эффективное применение возможностей мультимедиа в процессе преподавания. Грамотное применение специализированного программного обеспечения для сбора, хранения и обработки информации.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Экспертное наблюдение и оценка деятельности обучающегося в процессе освоения </w:t>
            </w: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модуля, при выполнении работ по учебной практике.</w:t>
            </w:r>
          </w:p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Экспертная оценка качества ведения отчетной документации по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6. Работать в коллективе, обеспечивать его сплочение,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эффективно общаться с коллегами, руководством, потребителями.</w:t>
            </w:r>
          </w:p>
        </w:tc>
        <w:tc>
          <w:tcPr>
            <w:tcW w:w="3315" w:type="dxa"/>
            <w:gridSpan w:val="3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</w:t>
            </w:r>
            <w:proofErr w:type="gramStart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, педагогическим коллективом, администрацией училища в процессе обучения. Положительная оценка вклада членов команды в общекомандную работу. Передача информации, идей и опыта членам команды. Использование знания сильных сторон, интересов и качеств, которые необходимо развивать у членов команды, для определения персональных задач в общекомандной работе. Формирование понимания членами команды личной и коллективной ответственности. Регулярное представление обратной связи членам команды.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Демонстрация навыков эффективного общения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7. Ставить цели, </w:t>
            </w:r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3315" w:type="dxa"/>
            <w:gridSpan w:val="3"/>
          </w:tcPr>
          <w:p w:rsidR="00140DA0" w:rsidRPr="00140DA0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Грамотная постановка целей. </w:t>
            </w:r>
            <w:r w:rsidRPr="00140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Самоанализ и коррекция результатов собственной работы.</w:t>
            </w:r>
          </w:p>
          <w:p w:rsidR="00140DA0" w:rsidRPr="00140DA0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Точное установление критериев успеха и оценки деятельности. Гибкая адаптация целей к изменяющимся условиям. Обеспечение выполнения поставленных задач. Демонстрация способности контролировать и корректировать работу коллектива.</w:t>
            </w:r>
          </w:p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Демонстрация самостоятельности и ответственности в принятии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решений.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Экспертное наблюдение и </w:t>
            </w: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8. Самостоятельно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определять задачи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профессионального и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развития, заниматься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самообразованием,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осознанно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планировать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квалификации.</w:t>
            </w:r>
          </w:p>
        </w:tc>
        <w:tc>
          <w:tcPr>
            <w:tcW w:w="3315" w:type="dxa"/>
            <w:gridSpan w:val="3"/>
          </w:tcPr>
          <w:p w:rsidR="00140DA0" w:rsidRPr="00140DA0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Организация самостоятельных занятий при изучении профессионального модуля. Проявление готовности к освоению новых технологий в профессиональной деятельности.</w:t>
            </w:r>
          </w:p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Демонстрация освоения новых программных средств мультимедиа и их использование в творческой деятельности.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315" w:type="dxa"/>
            <w:gridSpan w:val="3"/>
          </w:tcPr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Умение воспринимать социально-технологические изменения в обществе, в профессии, быстро адаптироваться к ним. Проявление готовности к освоению новых технологий в профессиональной деятельности.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Портфолио обучающегося.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      </w:r>
          </w:p>
        </w:tc>
        <w:tc>
          <w:tcPr>
            <w:tcW w:w="3315" w:type="dxa"/>
            <w:gridSpan w:val="3"/>
          </w:tcPr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t>Выбор и применение методов и способов решения профессиональных задач с использованием умений и знаний учебных дисциплин, при осуществлении практической деятельности. Грамотное определение методов и способов выполнения учебных и творческих задач</w:t>
            </w:r>
          </w:p>
        </w:tc>
        <w:tc>
          <w:tcPr>
            <w:tcW w:w="3076" w:type="dxa"/>
          </w:tcPr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и оценка деятельности обучающегося в процессе освоения профессионального модуля, при выполнении работ по учебной практике.</w:t>
            </w:r>
          </w:p>
        </w:tc>
      </w:tr>
      <w:tr w:rsidR="000770AA" w:rsidRPr="000770AA" w:rsidTr="007A3EF1">
        <w:trPr>
          <w:trHeight w:val="260"/>
        </w:trPr>
        <w:tc>
          <w:tcPr>
            <w:tcW w:w="3180" w:type="dxa"/>
          </w:tcPr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 11. Использовать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и знания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профильных учебных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дисциплин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государственного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стандарта среднего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общего образования </w:t>
            </w: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</w:p>
          <w:p w:rsidR="000770AA" w:rsidRPr="000770AA" w:rsidRDefault="000770AA" w:rsidP="0007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3315" w:type="dxa"/>
            <w:gridSpan w:val="3"/>
          </w:tcPr>
          <w:p w:rsidR="000770AA" w:rsidRPr="000770AA" w:rsidRDefault="00140DA0" w:rsidP="00140D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Применение знаний и умений </w:t>
            </w:r>
            <w:r w:rsidRPr="00140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профильных учебных дисциплин (История мировой культуры; История искусств; Черчение и перспектива; Пластическая анатомия; Информационные технологии) в творческой и преподавательской деятельности.</w:t>
            </w:r>
          </w:p>
        </w:tc>
        <w:tc>
          <w:tcPr>
            <w:tcW w:w="3076" w:type="dxa"/>
          </w:tcPr>
          <w:p w:rsidR="007A3EF1" w:rsidRPr="007A3EF1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Экспертное наблюдение и </w:t>
            </w:r>
            <w:r w:rsidRPr="007A3E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деятельности обучающегося в процессе освоения профессионального модуля, при выполнении работ по учебной практике.</w:t>
            </w:r>
          </w:p>
          <w:p w:rsidR="000770AA" w:rsidRPr="000770AA" w:rsidRDefault="007A3EF1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EF1">
              <w:rPr>
                <w:rFonts w:ascii="Times New Roman" w:hAnsi="Times New Roman" w:cs="Times New Roman"/>
                <w:sz w:val="24"/>
                <w:szCs w:val="24"/>
              </w:rPr>
              <w:t>Портфолио обучающегося.</w:t>
            </w:r>
          </w:p>
        </w:tc>
      </w:tr>
    </w:tbl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5FB" w:rsidRDefault="00C315FB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FF8" w:rsidRDefault="003C02EE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Дизайн. Рецензия 1. ПМ.01 Изуч. пам. иск. в др. г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М.01 Изуч. пам. иск. в др. го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EE" w:rsidRDefault="003C02EE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C02EE" w:rsidRDefault="003C02EE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C02EE" w:rsidRDefault="003C02EE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C02EE" w:rsidRDefault="003C02EE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C02EE" w:rsidRPr="00D53FF8" w:rsidRDefault="003C02EE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Дизайн. Рецензия 2. ПМ.01 Изуч. пам. иск. в др. г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ПМ.01 Изуч. пам. иск. в др. го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3C02EE" w:rsidRPr="00D53FF8" w:rsidSect="00AD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D"/>
    <w:multiLevelType w:val="multilevel"/>
    <w:tmpl w:val="5D2011C6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2496A4D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724318D"/>
    <w:multiLevelType w:val="multilevel"/>
    <w:tmpl w:val="51DCEB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5">
    <w:nsid w:val="0CDF78E9"/>
    <w:multiLevelType w:val="hybridMultilevel"/>
    <w:tmpl w:val="9BC2DA3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B4148C3"/>
    <w:multiLevelType w:val="hybridMultilevel"/>
    <w:tmpl w:val="28D6EEB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6B65414"/>
    <w:multiLevelType w:val="hybridMultilevel"/>
    <w:tmpl w:val="9274025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7E369BF"/>
    <w:multiLevelType w:val="hybridMultilevel"/>
    <w:tmpl w:val="1976245A"/>
    <w:lvl w:ilvl="0" w:tplc="ACFA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9C491C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0">
    <w:nsid w:val="676A2544"/>
    <w:multiLevelType w:val="hybridMultilevel"/>
    <w:tmpl w:val="64C8C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AF7F23"/>
    <w:multiLevelType w:val="hybridMultilevel"/>
    <w:tmpl w:val="AFC213A8"/>
    <w:lvl w:ilvl="0" w:tplc="6F707E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06675A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E87872"/>
    <w:multiLevelType w:val="hybridMultilevel"/>
    <w:tmpl w:val="BD90F6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F63AAB"/>
    <w:multiLevelType w:val="multilevel"/>
    <w:tmpl w:val="3872D60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5">
    <w:nsid w:val="79DD638B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6">
    <w:nsid w:val="7E6E20BD"/>
    <w:multiLevelType w:val="hybridMultilevel"/>
    <w:tmpl w:val="95BE0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5"/>
  </w:num>
  <w:num w:numId="5">
    <w:abstractNumId w:val="16"/>
  </w:num>
  <w:num w:numId="6">
    <w:abstractNumId w:val="10"/>
  </w:num>
  <w:num w:numId="7">
    <w:abstractNumId w:val="1"/>
  </w:num>
  <w:num w:numId="8">
    <w:abstractNumId w:val="7"/>
  </w:num>
  <w:num w:numId="9">
    <w:abstractNumId w:val="13"/>
  </w:num>
  <w:num w:numId="10">
    <w:abstractNumId w:val="14"/>
  </w:num>
  <w:num w:numId="11">
    <w:abstractNumId w:val="15"/>
  </w:num>
  <w:num w:numId="12">
    <w:abstractNumId w:val="4"/>
  </w:num>
  <w:num w:numId="13">
    <w:abstractNumId w:val="12"/>
  </w:num>
  <w:num w:numId="14">
    <w:abstractNumId w:val="9"/>
  </w:num>
  <w:num w:numId="15">
    <w:abstractNumId w:val="2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27"/>
    <w:rsid w:val="00013B0D"/>
    <w:rsid w:val="00070C88"/>
    <w:rsid w:val="000770AA"/>
    <w:rsid w:val="00085806"/>
    <w:rsid w:val="000E6F6C"/>
    <w:rsid w:val="00140DA0"/>
    <w:rsid w:val="00160023"/>
    <w:rsid w:val="00166FA2"/>
    <w:rsid w:val="00183481"/>
    <w:rsid w:val="0025411B"/>
    <w:rsid w:val="003C02EE"/>
    <w:rsid w:val="00484A98"/>
    <w:rsid w:val="00487FED"/>
    <w:rsid w:val="004B2E72"/>
    <w:rsid w:val="004C3584"/>
    <w:rsid w:val="00572A0D"/>
    <w:rsid w:val="005F4356"/>
    <w:rsid w:val="00671CF9"/>
    <w:rsid w:val="007A3EF1"/>
    <w:rsid w:val="007A5528"/>
    <w:rsid w:val="007C24CE"/>
    <w:rsid w:val="008442B8"/>
    <w:rsid w:val="00896AF7"/>
    <w:rsid w:val="0092482D"/>
    <w:rsid w:val="009D4AE5"/>
    <w:rsid w:val="00AA31E4"/>
    <w:rsid w:val="00AA6927"/>
    <w:rsid w:val="00AD7D16"/>
    <w:rsid w:val="00C315FB"/>
    <w:rsid w:val="00C4076A"/>
    <w:rsid w:val="00D53FF8"/>
    <w:rsid w:val="00D70061"/>
    <w:rsid w:val="00E5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6">
    <w:name w:val="Основной текст (6)_"/>
    <w:basedOn w:val="a0"/>
    <w:link w:val="61"/>
    <w:uiPriority w:val="99"/>
    <w:rsid w:val="00487FE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614pt">
    <w:name w:val="Основной текст (6) + 14 pt"/>
    <w:aliases w:val="Курсив"/>
    <w:basedOn w:val="6"/>
    <w:uiPriority w:val="99"/>
    <w:rsid w:val="00487FED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614pt1">
    <w:name w:val="Основной текст (6) + 14 pt1"/>
    <w:basedOn w:val="6"/>
    <w:uiPriority w:val="99"/>
    <w:rsid w:val="00487FE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487FED"/>
    <w:pPr>
      <w:widowControl w:val="0"/>
      <w:shd w:val="clear" w:color="auto" w:fill="FFFFFF"/>
      <w:spacing w:before="420" w:after="60" w:line="240" w:lineRule="atLeast"/>
      <w:ind w:hanging="400"/>
    </w:pPr>
    <w:rPr>
      <w:rFonts w:ascii="Times New Roman" w:hAnsi="Times New Roman" w:cs="Times New Roman"/>
      <w:sz w:val="26"/>
      <w:szCs w:val="26"/>
    </w:rPr>
  </w:style>
  <w:style w:type="character" w:customStyle="1" w:styleId="4">
    <w:name w:val="Заголовок №4_"/>
    <w:basedOn w:val="a0"/>
    <w:link w:val="40"/>
    <w:uiPriority w:val="99"/>
    <w:rsid w:val="00C315FB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basedOn w:val="20"/>
    <w:uiPriority w:val="99"/>
    <w:rsid w:val="00C315FB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C315FB"/>
    <w:pPr>
      <w:widowControl w:val="0"/>
      <w:shd w:val="clear" w:color="auto" w:fill="FFFFFF"/>
      <w:spacing w:after="0" w:line="326" w:lineRule="exact"/>
      <w:ind w:hanging="2100"/>
      <w:jc w:val="both"/>
      <w:outlineLvl w:val="3"/>
    </w:pPr>
    <w:rPr>
      <w:rFonts w:ascii="Times New Roman" w:hAnsi="Times New Roman"/>
      <w:b/>
      <w:bCs/>
      <w:i/>
      <w:i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4C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3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6">
    <w:name w:val="Основной текст (6)_"/>
    <w:basedOn w:val="a0"/>
    <w:link w:val="61"/>
    <w:uiPriority w:val="99"/>
    <w:rsid w:val="00487FE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614pt">
    <w:name w:val="Основной текст (6) + 14 pt"/>
    <w:aliases w:val="Курсив"/>
    <w:basedOn w:val="6"/>
    <w:uiPriority w:val="99"/>
    <w:rsid w:val="00487FED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614pt1">
    <w:name w:val="Основной текст (6) + 14 pt1"/>
    <w:basedOn w:val="6"/>
    <w:uiPriority w:val="99"/>
    <w:rsid w:val="00487FE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487FED"/>
    <w:pPr>
      <w:widowControl w:val="0"/>
      <w:shd w:val="clear" w:color="auto" w:fill="FFFFFF"/>
      <w:spacing w:before="420" w:after="60" w:line="240" w:lineRule="atLeast"/>
      <w:ind w:hanging="400"/>
    </w:pPr>
    <w:rPr>
      <w:rFonts w:ascii="Times New Roman" w:hAnsi="Times New Roman" w:cs="Times New Roman"/>
      <w:sz w:val="26"/>
      <w:szCs w:val="26"/>
    </w:rPr>
  </w:style>
  <w:style w:type="character" w:customStyle="1" w:styleId="4">
    <w:name w:val="Заголовок №4_"/>
    <w:basedOn w:val="a0"/>
    <w:link w:val="40"/>
    <w:uiPriority w:val="99"/>
    <w:rsid w:val="00C315FB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basedOn w:val="20"/>
    <w:uiPriority w:val="99"/>
    <w:rsid w:val="00C315FB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C315FB"/>
    <w:pPr>
      <w:widowControl w:val="0"/>
      <w:shd w:val="clear" w:color="auto" w:fill="FFFFFF"/>
      <w:spacing w:after="0" w:line="326" w:lineRule="exact"/>
      <w:ind w:hanging="2100"/>
      <w:jc w:val="both"/>
      <w:outlineLvl w:val="3"/>
    </w:pPr>
    <w:rPr>
      <w:rFonts w:ascii="Times New Roman" w:hAnsi="Times New Roman"/>
      <w:b/>
      <w:bCs/>
      <w:i/>
      <w:i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4C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3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4780</Words>
  <Characters>27252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2019-05-22T05:25:00Z</cp:lastPrinted>
  <dcterms:created xsi:type="dcterms:W3CDTF">2019-05-21T11:52:00Z</dcterms:created>
  <dcterms:modified xsi:type="dcterms:W3CDTF">2019-05-25T10:28:00Z</dcterms:modified>
</cp:coreProperties>
</file>